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77777777" w:rsidR="00FF0AFB" w:rsidRDefault="004B3AA6">
      <w:pPr>
        <w:pStyle w:val="Titel-Headline"/>
      </w:pPr>
      <w:r>
        <w:t>Press release</w:t>
      </w:r>
    </w:p>
    <w:bookmarkStart w:id="0" w:name="Untertitel"/>
    <w:p w14:paraId="0A579168" w14:textId="77777777" w:rsidR="00FF0AFB" w:rsidRDefault="004B3AA6">
      <w:pPr>
        <w:pStyle w:val="Linie"/>
      </w:pPr>
      <w:r>
        <w:rPr>
          <w:noProof/>
          <w:lang w:val="en-GB" w:eastAsia="zh-CN"/>
        </w:rPr>
        <mc:AlternateContent>
          <mc:Choice Requires="wps">
            <w:drawing>
              <wp:inline distT="0" distB="0" distL="0" distR="0" wp14:anchorId="1C7AD88F" wp14:editId="2FD2ACD5">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02CB4C1C"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p>
    <w:bookmarkEnd w:id="0"/>
    <w:p w14:paraId="1E3CEE68" w14:textId="449C246F" w:rsidR="00FF0AFB" w:rsidRDefault="00AA5355" w:rsidP="00154136">
      <w:pPr>
        <w:pStyle w:val="Titel-Subline"/>
      </w:pPr>
      <w:r>
        <w:rPr>
          <w:color w:val="000000"/>
          <w:sz w:val="20"/>
        </w:rPr>
        <w:t>The newest</w:t>
      </w:r>
      <w:r w:rsidR="00547FA6">
        <w:rPr>
          <w:color w:val="000000"/>
          <w:sz w:val="20"/>
        </w:rPr>
        <w:t xml:space="preserve"> atomizer generation from Dürr reduces paint and solvent consumption </w:t>
      </w:r>
      <w:r>
        <w:rPr>
          <w:color w:val="000000"/>
          <w:sz w:val="20"/>
        </w:rPr>
        <w:t>and</w:t>
      </w:r>
      <w:r w:rsidR="00547FA6">
        <w:rPr>
          <w:color w:val="000000"/>
          <w:sz w:val="20"/>
        </w:rPr>
        <w:t xml:space="preserve"> VOC emissions</w:t>
      </w:r>
      <w:r w:rsidR="00547FA6">
        <w:br/>
      </w:r>
      <w:r w:rsidR="00547FA6">
        <w:br/>
        <w:t>EcoBell4 increases system availability and capacities</w:t>
      </w:r>
    </w:p>
    <w:p w14:paraId="601362C7" w14:textId="0795722D" w:rsidR="00B03188" w:rsidRDefault="004B3AA6" w:rsidP="005E216E">
      <w:pPr>
        <w:pStyle w:val="Flietext"/>
        <w:rPr>
          <w:rStyle w:val="Fettung"/>
        </w:rPr>
      </w:pPr>
      <w:proofErr w:type="spellStart"/>
      <w:r>
        <w:rPr>
          <w:rStyle w:val="Fettung"/>
        </w:rPr>
        <w:t>Bietigheim-Bissingen</w:t>
      </w:r>
      <w:proofErr w:type="spellEnd"/>
      <w:r>
        <w:rPr>
          <w:rStyle w:val="Fettung"/>
        </w:rPr>
        <w:t xml:space="preserve">, </w:t>
      </w:r>
      <w:r w:rsidR="0068409E">
        <w:rPr>
          <w:rStyle w:val="Fettung"/>
        </w:rPr>
        <w:t xml:space="preserve">23 February </w:t>
      </w:r>
      <w:r>
        <w:rPr>
          <w:rStyle w:val="Fettung"/>
        </w:rPr>
        <w:t xml:space="preserve">2022 – The </w:t>
      </w:r>
      <w:r w:rsidR="00B61694">
        <w:rPr>
          <w:rStyle w:val="Fettung"/>
        </w:rPr>
        <w:t>newest</w:t>
      </w:r>
      <w:r>
        <w:rPr>
          <w:rStyle w:val="Fettung"/>
        </w:rPr>
        <w:t xml:space="preserve"> atomizer generation from Dürr can make a real contribution to improving overall equipment effectiveness (OEE) in the paint shop. The EcoBell4 performs color changes faster than any other high-speed rotary atomizer, reduces paint and solvent consumption as well as VOC emissions, and features RFID technology for predictive maintenance. For the first time, Dürr is offering two varia</w:t>
      </w:r>
      <w:r w:rsidR="00B702CD">
        <w:rPr>
          <w:rStyle w:val="Fettung"/>
        </w:rPr>
        <w:t>tions</w:t>
      </w:r>
      <w:r>
        <w:rPr>
          <w:rStyle w:val="Fettung"/>
        </w:rPr>
        <w:t xml:space="preserve"> in the same atomizer generation: the basic version for standard applications and the pro version for special processes like 4x1C or 3x2C.</w:t>
      </w:r>
    </w:p>
    <w:p w14:paraId="2FEAE724" w14:textId="77777777" w:rsidR="00B03188" w:rsidRDefault="00B03188" w:rsidP="005E216E">
      <w:pPr>
        <w:pStyle w:val="Flietext"/>
        <w:rPr>
          <w:rStyle w:val="Fettung"/>
        </w:rPr>
      </w:pPr>
    </w:p>
    <w:p w14:paraId="607FFED8" w14:textId="21E2DC18" w:rsidR="006D4559" w:rsidRDefault="00C2570A" w:rsidP="690DD528">
      <w:pPr>
        <w:rPr>
          <w:rFonts w:cs="Arial"/>
        </w:rPr>
      </w:pPr>
      <w:r>
        <w:t xml:space="preserve">The pro version of the </w:t>
      </w:r>
      <w:r>
        <w:rPr>
          <w:b/>
        </w:rPr>
        <w:t>Eco</w:t>
      </w:r>
      <w:r>
        <w:t>Bell4 featuring the new 4-main-needle technology is the benchmark for efficiency and resource consumption: The patented system needs just four seconds per color change for high-runner paints. The significantly shorter color changes positive</w:t>
      </w:r>
      <w:r w:rsidR="00B61694">
        <w:t>ly</w:t>
      </w:r>
      <w:r w:rsidR="002C1207">
        <w:t xml:space="preserve"> </w:t>
      </w:r>
      <w:r w:rsidR="00B61694">
        <w:t>impact</w:t>
      </w:r>
      <w:r>
        <w:t xml:space="preserve"> paint and solvent losses, which are lower than any other atomizer on the market. </w:t>
      </w:r>
      <w:r w:rsidR="00B61694">
        <w:t>Less waste</w:t>
      </w:r>
      <w:r>
        <w:t xml:space="preserve"> not only cuts operating costs but is also better for the environment </w:t>
      </w:r>
      <w:r w:rsidR="00B61694">
        <w:t>with</w:t>
      </w:r>
      <w:r>
        <w:t xml:space="preserve"> fewer VOCs generated. </w:t>
      </w:r>
    </w:p>
    <w:p w14:paraId="76BAA448" w14:textId="77777777" w:rsidR="006D4559" w:rsidRDefault="006D4559" w:rsidP="00B01AED">
      <w:pPr>
        <w:rPr>
          <w:rFonts w:cs="Arial"/>
          <w:iCs/>
          <w:szCs w:val="18"/>
          <w:lang w:eastAsia="ja-JP"/>
        </w:rPr>
      </w:pPr>
    </w:p>
    <w:p w14:paraId="3AB3B03D" w14:textId="77777777" w:rsidR="00367040" w:rsidRDefault="00367040" w:rsidP="00B01AED">
      <w:pPr>
        <w:rPr>
          <w:rFonts w:cs="Arial"/>
          <w:b/>
          <w:iCs/>
          <w:szCs w:val="18"/>
          <w:lang w:eastAsia="ja-JP"/>
        </w:rPr>
      </w:pPr>
    </w:p>
    <w:p w14:paraId="7D9291A8" w14:textId="2947988A" w:rsidR="00961A19" w:rsidRDefault="00961A19" w:rsidP="00B01AED">
      <w:pPr>
        <w:rPr>
          <w:rFonts w:cs="Arial"/>
          <w:b/>
          <w:iCs/>
          <w:szCs w:val="18"/>
        </w:rPr>
      </w:pPr>
      <w:r>
        <w:rPr>
          <w:b/>
        </w:rPr>
        <w:lastRenderedPageBreak/>
        <w:t xml:space="preserve">Universal use for all painting tasks </w:t>
      </w:r>
    </w:p>
    <w:p w14:paraId="702E9A1B" w14:textId="70FDF275" w:rsidR="004F5579" w:rsidRDefault="007B0BEB" w:rsidP="690DD528">
      <w:pPr>
        <w:rPr>
          <w:rFonts w:cs="Arial"/>
        </w:rPr>
      </w:pPr>
      <w:r>
        <w:t xml:space="preserve">The </w:t>
      </w:r>
      <w:r>
        <w:rPr>
          <w:b/>
        </w:rPr>
        <w:t>Eco</w:t>
      </w:r>
      <w:r>
        <w:t xml:space="preserve">Bell4 Pro can be used for interior and exterior painting </w:t>
      </w:r>
      <w:r w:rsidR="00B61694">
        <w:t xml:space="preserve">in addition to </w:t>
      </w:r>
      <w:r>
        <w:t>all paint materials</w:t>
      </w:r>
      <w:r w:rsidR="00B61694">
        <w:t>.</w:t>
      </w:r>
      <w:r>
        <w:t xml:space="preserve"> </w:t>
      </w:r>
      <w:r w:rsidR="00B61694">
        <w:t>The portfolio includes</w:t>
      </w:r>
      <w:r>
        <w:t xml:space="preserve"> atomizers for both water-based and solvent-based paints in. </w:t>
      </w:r>
      <w:r w:rsidR="00061602">
        <w:t xml:space="preserve">The </w:t>
      </w:r>
      <w:r w:rsidR="00061602">
        <w:rPr>
          <w:b/>
        </w:rPr>
        <w:t>Eco</w:t>
      </w:r>
      <w:r w:rsidR="00061602">
        <w:t>Bell4 Pro</w:t>
      </w:r>
      <w:r>
        <w:t xml:space="preserve"> can serve both existing and new painting needs, from 4x1C painting for</w:t>
      </w:r>
      <w:r w:rsidR="00AA5355">
        <w:t xml:space="preserve"> the</w:t>
      </w:r>
      <w:r>
        <w:t xml:space="preserve"> base coat to 3x2C solutions for clear coat </w:t>
      </w:r>
      <w:r w:rsidR="00EA59C6">
        <w:t>and</w:t>
      </w:r>
      <w:r>
        <w:t xml:space="preserve"> all combinations in between. </w:t>
      </w:r>
    </w:p>
    <w:p w14:paraId="59A31298" w14:textId="68FA453D" w:rsidR="004F5579" w:rsidRDefault="004F5579" w:rsidP="690DD528">
      <w:pPr>
        <w:rPr>
          <w:rFonts w:cs="Arial"/>
          <w:lang w:eastAsia="ja-JP"/>
        </w:rPr>
      </w:pPr>
    </w:p>
    <w:p w14:paraId="643F1FDB" w14:textId="78D97774" w:rsidR="0081387A" w:rsidRDefault="00D86FAB" w:rsidP="690DD528">
      <w:pPr>
        <w:rPr>
          <w:rFonts w:cs="Arial"/>
        </w:rPr>
      </w:pPr>
      <w:r>
        <w:rPr>
          <w:b/>
        </w:rPr>
        <w:t>The perfect combination:</w:t>
      </w:r>
      <w:r>
        <w:t xml:space="preserve"> </w:t>
      </w:r>
      <w:r>
        <w:rPr>
          <w:b/>
        </w:rPr>
        <w:t>EcoBell4 and EcoProBooth</w:t>
      </w:r>
    </w:p>
    <w:p w14:paraId="7FCAF4C3" w14:textId="703FF288" w:rsidR="006D4559" w:rsidRDefault="00EA59C6" w:rsidP="690DD528">
      <w:pPr>
        <w:rPr>
          <w:rFonts w:cs="Arial"/>
        </w:rPr>
      </w:pPr>
      <w:r>
        <w:t>T</w:t>
      </w:r>
      <w:r w:rsidR="004A3361">
        <w:t xml:space="preserve">he flexibility and universality of the </w:t>
      </w:r>
      <w:r w:rsidR="004A3361">
        <w:rPr>
          <w:b/>
        </w:rPr>
        <w:t>Eco</w:t>
      </w:r>
      <w:r w:rsidR="004A3361">
        <w:t xml:space="preserve">Bell4 Pro </w:t>
      </w:r>
      <w:r w:rsidR="00061602">
        <w:t xml:space="preserve">are best </w:t>
      </w:r>
      <w:r w:rsidR="004A3361">
        <w:t xml:space="preserve">demonstrated in combination with the new </w:t>
      </w:r>
      <w:r w:rsidR="004A3361">
        <w:rPr>
          <w:b/>
        </w:rPr>
        <w:t>Eco</w:t>
      </w:r>
      <w:r w:rsidR="004A3361">
        <w:t xml:space="preserve">ProBooth. With its smart painting booth design, </w:t>
      </w:r>
      <w:r w:rsidR="00061602">
        <w:t xml:space="preserve">the </w:t>
      </w:r>
      <w:r w:rsidR="00061602">
        <w:rPr>
          <w:b/>
        </w:rPr>
        <w:t>Eco</w:t>
      </w:r>
      <w:r w:rsidR="00061602">
        <w:t xml:space="preserve">ProBooth </w:t>
      </w:r>
      <w:r w:rsidR="004A3361">
        <w:t>combines all painting tasks in just one box</w:t>
      </w:r>
      <w:r w:rsidR="00061602">
        <w:t>, including</w:t>
      </w:r>
      <w:r w:rsidR="004A3361">
        <w:t xml:space="preserve"> the new, innovative </w:t>
      </w:r>
      <w:r w:rsidR="004A3361">
        <w:rPr>
          <w:b/>
        </w:rPr>
        <w:t>Eco</w:t>
      </w:r>
      <w:r w:rsidR="004A3361">
        <w:t xml:space="preserve">Bell4 Pro </w:t>
      </w:r>
      <w:proofErr w:type="spellStart"/>
      <w:r w:rsidR="004A3361">
        <w:t>Ux</w:t>
      </w:r>
      <w:proofErr w:type="spellEnd"/>
      <w:r w:rsidR="004A3361">
        <w:t xml:space="preserve"> atomizer. The same bell disk/shaping air ring and external charge system handle all interior, exterior, and metallic painting (bell-bell process). The atomizer equally applies narrow spray jets inside the body and wide spray jets on the outer skin with </w:t>
      </w:r>
      <w:proofErr w:type="spellStart"/>
      <w:r w:rsidR="004A3361">
        <w:t>Dürr’s</w:t>
      </w:r>
      <w:proofErr w:type="spellEnd"/>
      <w:r w:rsidR="004A3361">
        <w:t xml:space="preserve"> usual high efficiency. Another innovation </w:t>
      </w:r>
      <w:r>
        <w:t>is</w:t>
      </w:r>
      <w:r w:rsidR="004A3361">
        <w:t xml:space="preserve"> the patented exchangeable external charge systems, which individually combine within the Pro series. Dirty electrode rings are simply discarded and replaced with clean ones in one of the four service cubicles of the </w:t>
      </w:r>
      <w:r w:rsidR="004A3361">
        <w:rPr>
          <w:b/>
        </w:rPr>
        <w:t>Eco</w:t>
      </w:r>
      <w:r w:rsidR="004A3361">
        <w:t>ProBooth – without stop</w:t>
      </w:r>
      <w:r>
        <w:t>ping</w:t>
      </w:r>
      <w:r w:rsidR="004A3361">
        <w:t xml:space="preserve"> the system </w:t>
      </w:r>
      <w:r w:rsidR="00061602">
        <w:t xml:space="preserve">for </w:t>
      </w:r>
      <w:r w:rsidR="004A3361">
        <w:t xml:space="preserve">cleaning to take place. </w:t>
      </w:r>
    </w:p>
    <w:p w14:paraId="6C988393" w14:textId="08CE02E4" w:rsidR="008518D8" w:rsidRDefault="008518D8" w:rsidP="00B01AED">
      <w:pPr>
        <w:rPr>
          <w:rFonts w:cs="Arial"/>
          <w:iCs/>
          <w:szCs w:val="18"/>
          <w:lang w:eastAsia="ja-JP"/>
        </w:rPr>
      </w:pPr>
    </w:p>
    <w:p w14:paraId="62519EBF" w14:textId="4A06BCA9" w:rsidR="00961A19" w:rsidRPr="00961A19" w:rsidRDefault="00961A19" w:rsidP="00B01AED">
      <w:pPr>
        <w:rPr>
          <w:rFonts w:cs="Arial"/>
          <w:b/>
          <w:iCs/>
          <w:szCs w:val="18"/>
        </w:rPr>
      </w:pPr>
      <w:r>
        <w:rPr>
          <w:b/>
        </w:rPr>
        <w:t>Fault prevention with RFID technology</w:t>
      </w:r>
    </w:p>
    <w:p w14:paraId="4D524723" w14:textId="17EF3B09" w:rsidR="00A461B4" w:rsidRDefault="00A461B4" w:rsidP="00B01AED">
      <w:pPr>
        <w:rPr>
          <w:rFonts w:cs="Arial"/>
          <w:iCs/>
          <w:szCs w:val="18"/>
        </w:rPr>
      </w:pPr>
      <w:r>
        <w:t xml:space="preserve">Whether in the bell disk, the shaping air ring, the </w:t>
      </w:r>
      <w:proofErr w:type="gramStart"/>
      <w:r>
        <w:t>turbine</w:t>
      </w:r>
      <w:proofErr w:type="gramEnd"/>
      <w:r>
        <w:t xml:space="preserve"> or the atomizer: Dürr adds RFID technology to improve processes directly in the paint booth and maintenance. RFID (radio frequency identification) is a wireless data exchange between a transponder and a writing or reading device. Since </w:t>
      </w:r>
      <w:proofErr w:type="spellStart"/>
      <w:r>
        <w:t>Dürr’s</w:t>
      </w:r>
      <w:proofErr w:type="spellEnd"/>
      <w:r>
        <w:t xml:space="preserve"> transponders can read and write operating data, </w:t>
      </w:r>
      <w:r w:rsidR="001A2387" w:rsidRPr="001A2387">
        <w:t xml:space="preserve">components can store data directly and track </w:t>
      </w:r>
      <w:proofErr w:type="spellStart"/>
      <w:proofErr w:type="gramStart"/>
      <w:r w:rsidR="001A2387" w:rsidRPr="001A2387">
        <w:t>wear.</w:t>
      </w:r>
      <w:r>
        <w:t>This</w:t>
      </w:r>
      <w:proofErr w:type="spellEnd"/>
      <w:proofErr w:type="gramEnd"/>
      <w:r w:rsidR="001A2387">
        <w:t xml:space="preserve"> technology</w:t>
      </w:r>
      <w:r>
        <w:t xml:space="preserve"> provides operators with reliable information about the current condition, enabling them to make optimum use of the service life of components and plan maintenance times in advance. However, it is not just the parts needed for the maintenance work displayed. </w:t>
      </w:r>
      <w:r w:rsidR="001A2387">
        <w:t xml:space="preserve">Visualization of </w:t>
      </w:r>
      <w:r>
        <w:t xml:space="preserve">required work steps </w:t>
      </w:r>
      <w:r w:rsidR="001A2387">
        <w:t xml:space="preserve">occurs </w:t>
      </w:r>
      <w:r>
        <w:t xml:space="preserve">at a maintenance station with an RFID connection in assembly videos using defined sequences. Typical sources of error, such as </w:t>
      </w:r>
      <w:r w:rsidR="00AA5355">
        <w:t xml:space="preserve">the </w:t>
      </w:r>
      <w:r>
        <w:t xml:space="preserve">incorrect assignment of bell disks or air shaping rings after a break for cleaning, can also be eliminated thanks to RFID. The system detects the incompatible component when it reads out the data and warns the </w:t>
      </w:r>
      <w:r>
        <w:lastRenderedPageBreak/>
        <w:t xml:space="preserve">operator via a pop-up window even before the painting process starts. This </w:t>
      </w:r>
      <w:r w:rsidR="001A2387">
        <w:t xml:space="preserve">feedback </w:t>
      </w:r>
      <w:r>
        <w:t>increases system availability and positive</w:t>
      </w:r>
      <w:r w:rsidR="00B54A3E">
        <w:t>ly</w:t>
      </w:r>
      <w:r>
        <w:t xml:space="preserve"> </w:t>
      </w:r>
      <w:r w:rsidR="00B54A3E">
        <w:t>a</w:t>
      </w:r>
      <w:r>
        <w:t>ffect</w:t>
      </w:r>
      <w:r w:rsidR="00B54A3E">
        <w:t>s</w:t>
      </w:r>
      <w:r>
        <w:t xml:space="preserve"> the first-run rate.</w:t>
      </w:r>
    </w:p>
    <w:p w14:paraId="0E3265C9" w14:textId="77777777" w:rsidR="00A461B4" w:rsidRDefault="00A461B4" w:rsidP="00B01AED">
      <w:pPr>
        <w:rPr>
          <w:rFonts w:cs="Arial"/>
          <w:iCs/>
          <w:szCs w:val="18"/>
          <w:lang w:eastAsia="ja-JP"/>
        </w:rPr>
      </w:pPr>
    </w:p>
    <w:p w14:paraId="31672514" w14:textId="1715296C" w:rsidR="009F51E8" w:rsidRDefault="0050271A" w:rsidP="690DD528">
      <w:r>
        <w:t xml:space="preserve">All </w:t>
      </w:r>
      <w:r>
        <w:rPr>
          <w:b/>
        </w:rPr>
        <w:t>Eco</w:t>
      </w:r>
      <w:r>
        <w:t>Bell4 atomizers are equipped with RFID technology. In addition, Dürr has enhanced the external charge system to make it even more efficient. Other new features include a robust rotation speed acquisition system designed for eas</w:t>
      </w:r>
      <w:r w:rsidR="00EA59C6">
        <w:t>ier</w:t>
      </w:r>
      <w:r>
        <w:t xml:space="preserve"> maintenance, a vibration sensor integrated in</w:t>
      </w:r>
      <w:r w:rsidR="00AA5355">
        <w:t>to</w:t>
      </w:r>
      <w:r>
        <w:t xml:space="preserve"> the robot that detects imbalances in the bell disk and turbine before they cause damage, and a protective stocking with</w:t>
      </w:r>
      <w:r w:rsidR="00AA5355">
        <w:t xml:space="preserve"> a</w:t>
      </w:r>
      <w:r>
        <w:t xml:space="preserve"> patented attachment concept. It reduces soiling so that at least four hours of painting are possible without cleaning the atomizer in between. </w:t>
      </w:r>
    </w:p>
    <w:p w14:paraId="6D5E5E6F" w14:textId="5859B4D2" w:rsidR="007E65F9" w:rsidRDefault="007E65F9" w:rsidP="690DD528"/>
    <w:p w14:paraId="047AB6BB" w14:textId="77777777" w:rsidR="007E65F9" w:rsidRDefault="007E65F9" w:rsidP="690DD528"/>
    <w:p w14:paraId="1BF51F2F" w14:textId="77777777" w:rsidR="007E65F9" w:rsidRDefault="007E65F9" w:rsidP="690DD528">
      <w:pPr>
        <w:rPr>
          <w:rFonts w:cs="Arial"/>
        </w:rPr>
      </w:pPr>
    </w:p>
    <w:p w14:paraId="63F72F87" w14:textId="4AF74ECE" w:rsidR="00BC7249" w:rsidRDefault="009F51E8" w:rsidP="007E65F9">
      <w:pPr>
        <w:tabs>
          <w:tab w:val="clear" w:pos="3572"/>
        </w:tabs>
        <w:suppressAutoHyphens w:val="0"/>
        <w:spacing w:line="240" w:lineRule="auto"/>
        <w:rPr>
          <w:rFonts w:cs="Arial"/>
        </w:rPr>
      </w:pPr>
      <w:r>
        <w:rPr>
          <w:noProof/>
          <w:lang w:val="en-GB" w:eastAsia="zh-CN"/>
        </w:rPr>
        <w:drawing>
          <wp:inline distT="0" distB="0" distL="0" distR="0" wp14:anchorId="2D80CD02" wp14:editId="1809C37E">
            <wp:extent cx="4386263" cy="292417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386868" cy="2924578"/>
                    </a:xfrm>
                    <a:prstGeom prst="rect">
                      <a:avLst/>
                    </a:prstGeom>
                    <a:noFill/>
                    <a:ln>
                      <a:noFill/>
                    </a:ln>
                  </pic:spPr>
                </pic:pic>
              </a:graphicData>
            </a:graphic>
          </wp:inline>
        </w:drawing>
      </w:r>
    </w:p>
    <w:p w14:paraId="7A425798" w14:textId="59B6F662" w:rsidR="009F51E8" w:rsidRPr="009000BC" w:rsidRDefault="009F51E8" w:rsidP="009F51E8">
      <w:pPr>
        <w:pStyle w:val="Abbildung"/>
      </w:pPr>
      <w:r>
        <w:rPr>
          <w:rStyle w:val="Fettung"/>
        </w:rPr>
        <w:t>Picture 1</w:t>
      </w:r>
      <w:r>
        <w:t xml:space="preserve">: Patented world innovation: </w:t>
      </w:r>
      <w:r>
        <w:rPr>
          <w:b/>
        </w:rPr>
        <w:t>Eco</w:t>
      </w:r>
      <w:r>
        <w:t>Bell4 Pro with exchangeable electrode ring.</w:t>
      </w:r>
    </w:p>
    <w:p w14:paraId="6E9530DF" w14:textId="64EDB059" w:rsidR="00BC7249" w:rsidRDefault="009F51E8" w:rsidP="00B01AED">
      <w:pPr>
        <w:rPr>
          <w:rFonts w:cs="Arial"/>
          <w:iCs/>
          <w:szCs w:val="18"/>
        </w:rPr>
      </w:pPr>
      <w:r>
        <w:rPr>
          <w:noProof/>
          <w:lang w:val="en-GB" w:eastAsia="zh-CN"/>
        </w:rPr>
        <w:lastRenderedPageBreak/>
        <w:drawing>
          <wp:inline distT="0" distB="0" distL="0" distR="0" wp14:anchorId="52F6C594" wp14:editId="07078255">
            <wp:extent cx="4315659" cy="2876550"/>
            <wp:effectExtent l="0" t="0" r="889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316392" cy="2877039"/>
                    </a:xfrm>
                    <a:prstGeom prst="rect">
                      <a:avLst/>
                    </a:prstGeom>
                    <a:noFill/>
                    <a:ln>
                      <a:noFill/>
                    </a:ln>
                  </pic:spPr>
                </pic:pic>
              </a:graphicData>
            </a:graphic>
          </wp:inline>
        </w:drawing>
      </w:r>
    </w:p>
    <w:p w14:paraId="6A143376" w14:textId="0AE04990" w:rsidR="009F51E8" w:rsidRPr="009000BC" w:rsidRDefault="009F51E8" w:rsidP="009F51E8">
      <w:pPr>
        <w:pStyle w:val="Abbildung"/>
      </w:pPr>
      <w:r>
        <w:rPr>
          <w:rStyle w:val="Fettung"/>
        </w:rPr>
        <w:t>Picture 2</w:t>
      </w:r>
      <w:r>
        <w:t xml:space="preserve">: </w:t>
      </w:r>
      <w:proofErr w:type="spellStart"/>
      <w:r>
        <w:t>Dürr’s</w:t>
      </w:r>
      <w:proofErr w:type="spellEnd"/>
      <w:r>
        <w:t xml:space="preserve"> latest atomizer generation can make a real contribution to improving the OEE of a paint shop.</w:t>
      </w:r>
    </w:p>
    <w:p w14:paraId="4956A649" w14:textId="77777777" w:rsidR="00B01AED" w:rsidRDefault="00B01AED">
      <w:pPr>
        <w:tabs>
          <w:tab w:val="clear" w:pos="3572"/>
        </w:tabs>
        <w:suppressAutoHyphens w:val="0"/>
        <w:spacing w:line="240" w:lineRule="auto"/>
        <w:rPr>
          <w:rFonts w:cs="Arial"/>
          <w:iCs/>
          <w:szCs w:val="18"/>
          <w:lang w:eastAsia="ja-JP"/>
        </w:rPr>
      </w:pPr>
    </w:p>
    <w:p w14:paraId="2CD46B75" w14:textId="74DE988B" w:rsidR="00EF3A1A" w:rsidRDefault="00EF3A1A">
      <w:pPr>
        <w:tabs>
          <w:tab w:val="clear" w:pos="3572"/>
        </w:tabs>
        <w:suppressAutoHyphens w:val="0"/>
        <w:spacing w:line="240" w:lineRule="auto"/>
        <w:rPr>
          <w:rFonts w:cs="Arial"/>
          <w:iCs/>
          <w:sz w:val="18"/>
          <w:szCs w:val="18"/>
          <w:lang w:eastAsia="ja-JP"/>
        </w:rPr>
      </w:pPr>
    </w:p>
    <w:p w14:paraId="56702549" w14:textId="77777777" w:rsidR="00367040" w:rsidRDefault="00367040" w:rsidP="00826523">
      <w:pPr>
        <w:pStyle w:val="Aufzhlungen1"/>
        <w:numPr>
          <w:ilvl w:val="0"/>
          <w:numId w:val="0"/>
        </w:numPr>
        <w:rPr>
          <w:rFonts w:cs="Arial"/>
          <w:iCs/>
        </w:rPr>
      </w:pPr>
      <w:r>
        <w:rPr>
          <w:noProof/>
          <w:lang w:val="en-GB" w:eastAsia="zh-CN"/>
        </w:rPr>
        <w:drawing>
          <wp:inline distT="0" distB="0" distL="0" distR="0" wp14:anchorId="65DA83EA" wp14:editId="03281AF7">
            <wp:extent cx="4229100" cy="28194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229394" cy="2819596"/>
                    </a:xfrm>
                    <a:prstGeom prst="rect">
                      <a:avLst/>
                    </a:prstGeom>
                    <a:noFill/>
                    <a:ln>
                      <a:noFill/>
                    </a:ln>
                  </pic:spPr>
                </pic:pic>
              </a:graphicData>
            </a:graphic>
          </wp:inline>
        </w:drawing>
      </w:r>
    </w:p>
    <w:p w14:paraId="0553BD2D" w14:textId="3509C576" w:rsidR="00367040" w:rsidRPr="009000BC" w:rsidRDefault="00367040" w:rsidP="00367040">
      <w:pPr>
        <w:pStyle w:val="Abbildung"/>
      </w:pPr>
      <w:r>
        <w:rPr>
          <w:rStyle w:val="Fettung"/>
        </w:rPr>
        <w:t>Picture 3</w:t>
      </w:r>
      <w:r>
        <w:t xml:space="preserve">: Presented at the Dürr Open House 2021: the </w:t>
      </w:r>
      <w:r>
        <w:rPr>
          <w:b/>
        </w:rPr>
        <w:t>Eco</w:t>
      </w:r>
      <w:r>
        <w:t>Bell4 can perform color changes in just four seconds</w:t>
      </w:r>
      <w:r w:rsidR="00AA5355">
        <w:t>.</w:t>
      </w:r>
    </w:p>
    <w:p w14:paraId="4377F8B0" w14:textId="77777777" w:rsidR="007E65F9" w:rsidRPr="00AF3E08" w:rsidRDefault="007E65F9" w:rsidP="007E65F9">
      <w:pPr>
        <w:spacing w:line="276" w:lineRule="auto"/>
        <w:jc w:val="both"/>
        <w:rPr>
          <w:rFonts w:cs="Arial"/>
          <w:iCs/>
          <w:sz w:val="17"/>
          <w:szCs w:val="17"/>
        </w:rPr>
      </w:pPr>
      <w:bookmarkStart w:id="1" w:name="_Hlk57884252"/>
      <w:r w:rsidRPr="00AF3E08">
        <w:rPr>
          <w:rFonts w:cs="Arial"/>
          <w:iCs/>
          <w:sz w:val="17"/>
          <w:szCs w:val="17"/>
        </w:rPr>
        <w:lastRenderedPageBreak/>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€ 3.32 billion in 2020. </w:t>
      </w:r>
      <w:r w:rsidRPr="00AF3E08">
        <w:rPr>
          <w:rFonts w:cs="Arial"/>
          <w:iCs/>
          <w:sz w:val="17"/>
          <w:szCs w:val="17"/>
          <w:lang w:eastAsia="ja-JP"/>
        </w:rPr>
        <w:t>The company has around 17,500 employees and 120 business locations in 33 countries</w:t>
      </w:r>
      <w:r w:rsidRPr="00AF3E08">
        <w:rPr>
          <w:rFonts w:cs="Arial"/>
          <w:iCs/>
          <w:sz w:val="17"/>
          <w:szCs w:val="17"/>
        </w:rPr>
        <w:t xml:space="preserve">. Since February 2021, the majority-owned automation specialist </w:t>
      </w:r>
      <w:proofErr w:type="spellStart"/>
      <w:r w:rsidRPr="00AF3E08">
        <w:rPr>
          <w:rFonts w:cs="Arial"/>
          <w:iCs/>
          <w:sz w:val="17"/>
          <w:szCs w:val="17"/>
        </w:rPr>
        <w:t>Teamtechnik</w:t>
      </w:r>
      <w:proofErr w:type="spellEnd"/>
      <w:r w:rsidRPr="00AF3E08">
        <w:rPr>
          <w:rFonts w:cs="Arial"/>
          <w:iCs/>
          <w:sz w:val="17"/>
          <w:szCs w:val="17"/>
        </w:rPr>
        <w:t xml:space="preserve"> has also been part of the Group. The Dürr Group operates in the market with the brands Dürr, Schenck and HOMAG and with five divisions:</w:t>
      </w:r>
    </w:p>
    <w:p w14:paraId="6C8C3EAB" w14:textId="77777777" w:rsidR="007E65F9" w:rsidRPr="00AF3E08" w:rsidRDefault="007E65F9" w:rsidP="007E65F9">
      <w:pPr>
        <w:pStyle w:val="Listenabsatz"/>
        <w:numPr>
          <w:ilvl w:val="0"/>
          <w:numId w:val="9"/>
        </w:numPr>
        <w:tabs>
          <w:tab w:val="clear" w:pos="3572"/>
        </w:tabs>
        <w:suppressAutoHyphens w:val="0"/>
        <w:autoSpaceDN/>
        <w:spacing w:line="276" w:lineRule="auto"/>
        <w:contextualSpacing/>
        <w:jc w:val="both"/>
        <w:textAlignment w:val="auto"/>
        <w:rPr>
          <w:rFonts w:cs="Arial"/>
          <w:iCs/>
          <w:sz w:val="17"/>
          <w:szCs w:val="17"/>
        </w:rPr>
      </w:pPr>
      <w:r w:rsidRPr="00AF3E08">
        <w:rPr>
          <w:rFonts w:cs="Arial"/>
          <w:b/>
          <w:bCs/>
          <w:iCs/>
          <w:sz w:val="17"/>
          <w:szCs w:val="17"/>
        </w:rPr>
        <w:t>Paint and Final Assembly Systems:</w:t>
      </w:r>
      <w:r w:rsidRPr="00AF3E08">
        <w:rPr>
          <w:rFonts w:cs="Arial"/>
          <w:iCs/>
          <w:sz w:val="17"/>
          <w:szCs w:val="17"/>
        </w:rPr>
        <w:t xml:space="preserve"> paint shops as well as final assembly, testing and filling technology for the automotive industry, assembly and test systems for medical devices</w:t>
      </w:r>
    </w:p>
    <w:p w14:paraId="5B4D11F1" w14:textId="77777777" w:rsidR="007E65F9" w:rsidRPr="00AF3E08" w:rsidRDefault="007E65F9" w:rsidP="007E65F9">
      <w:pPr>
        <w:pStyle w:val="Listenabsatz"/>
        <w:numPr>
          <w:ilvl w:val="0"/>
          <w:numId w:val="9"/>
        </w:numPr>
        <w:tabs>
          <w:tab w:val="clear" w:pos="3572"/>
        </w:tabs>
        <w:suppressAutoHyphens w:val="0"/>
        <w:autoSpaceDN/>
        <w:spacing w:line="276" w:lineRule="auto"/>
        <w:contextualSpacing/>
        <w:jc w:val="both"/>
        <w:textAlignment w:val="auto"/>
        <w:rPr>
          <w:rFonts w:cs="Arial"/>
          <w:iCs/>
          <w:sz w:val="17"/>
          <w:szCs w:val="17"/>
        </w:rPr>
      </w:pPr>
      <w:r w:rsidRPr="00AF3E08">
        <w:rPr>
          <w:rFonts w:cs="Arial"/>
          <w:b/>
          <w:bCs/>
          <w:iCs/>
          <w:sz w:val="17"/>
          <w:szCs w:val="17"/>
        </w:rPr>
        <w:t xml:space="preserve">Application Technology: </w:t>
      </w:r>
      <w:r w:rsidRPr="00AF3E08">
        <w:rPr>
          <w:rFonts w:cs="Arial"/>
          <w:iCs/>
          <w:sz w:val="17"/>
          <w:szCs w:val="17"/>
        </w:rPr>
        <w:t xml:space="preserve">robot technologies for the automated application of paint, sealants and adhesives </w:t>
      </w:r>
    </w:p>
    <w:p w14:paraId="36B63314" w14:textId="77777777" w:rsidR="007E65F9" w:rsidRPr="00AF3E08" w:rsidRDefault="007E65F9" w:rsidP="007E65F9">
      <w:pPr>
        <w:pStyle w:val="Listenabsatz"/>
        <w:numPr>
          <w:ilvl w:val="0"/>
          <w:numId w:val="9"/>
        </w:numPr>
        <w:tabs>
          <w:tab w:val="clear" w:pos="3572"/>
        </w:tabs>
        <w:suppressAutoHyphens w:val="0"/>
        <w:autoSpaceDN/>
        <w:spacing w:line="276" w:lineRule="auto"/>
        <w:ind w:right="27"/>
        <w:contextualSpacing/>
        <w:jc w:val="both"/>
        <w:textAlignment w:val="auto"/>
        <w:rPr>
          <w:rFonts w:cs="Arial"/>
          <w:sz w:val="17"/>
          <w:szCs w:val="17"/>
        </w:rPr>
      </w:pPr>
      <w:r w:rsidRPr="00AF3E08">
        <w:rPr>
          <w:rFonts w:cs="Arial"/>
          <w:b/>
          <w:bCs/>
          <w:iCs/>
          <w:sz w:val="17"/>
          <w:szCs w:val="17"/>
        </w:rPr>
        <w:t>Clean Technology Systems:</w:t>
      </w:r>
      <w:r w:rsidRPr="00AF3E08">
        <w:rPr>
          <w:rFonts w:cs="Arial"/>
          <w:iCs/>
          <w:sz w:val="17"/>
          <w:szCs w:val="17"/>
        </w:rPr>
        <w:t xml:space="preserve"> </w:t>
      </w:r>
      <w:r w:rsidRPr="00AF3E08">
        <w:rPr>
          <w:rFonts w:cs="Arial"/>
          <w:sz w:val="17"/>
          <w:szCs w:val="17"/>
        </w:rPr>
        <w:t>air pollution control, noise abatement systems and coating systems for battery electrodes</w:t>
      </w:r>
    </w:p>
    <w:p w14:paraId="06D248A8" w14:textId="77777777" w:rsidR="007E65F9" w:rsidRPr="00AF3E08" w:rsidRDefault="007E65F9" w:rsidP="007E65F9">
      <w:pPr>
        <w:pStyle w:val="Listenabsatz"/>
        <w:numPr>
          <w:ilvl w:val="0"/>
          <w:numId w:val="9"/>
        </w:numPr>
        <w:tabs>
          <w:tab w:val="clear" w:pos="3572"/>
        </w:tabs>
        <w:suppressAutoHyphens w:val="0"/>
        <w:autoSpaceDN/>
        <w:spacing w:line="276" w:lineRule="auto"/>
        <w:contextualSpacing/>
        <w:jc w:val="both"/>
        <w:textAlignment w:val="auto"/>
        <w:rPr>
          <w:rFonts w:cs="Arial"/>
          <w:sz w:val="17"/>
          <w:szCs w:val="17"/>
        </w:rPr>
      </w:pPr>
      <w:r w:rsidRPr="00AF3E08">
        <w:rPr>
          <w:rFonts w:eastAsia="MS Mincho" w:cs="Arial"/>
          <w:b/>
          <w:bCs/>
          <w:iCs/>
          <w:sz w:val="17"/>
          <w:szCs w:val="17"/>
        </w:rPr>
        <w:t>Measuring and Process Systems:</w:t>
      </w:r>
      <w:r w:rsidRPr="00AF3E08">
        <w:rPr>
          <w:rFonts w:eastAsia="MS Mincho" w:cs="Arial"/>
          <w:iCs/>
          <w:sz w:val="17"/>
          <w:szCs w:val="17"/>
        </w:rPr>
        <w:t xml:space="preserve"> balancing equipment and diagnostic technology </w:t>
      </w:r>
    </w:p>
    <w:p w14:paraId="4C3A05F6" w14:textId="77777777" w:rsidR="007E65F9" w:rsidRPr="00AF3E08" w:rsidRDefault="007E65F9" w:rsidP="007E65F9">
      <w:pPr>
        <w:pStyle w:val="Listenabsatz"/>
        <w:numPr>
          <w:ilvl w:val="0"/>
          <w:numId w:val="9"/>
        </w:numPr>
        <w:tabs>
          <w:tab w:val="clear" w:pos="3572"/>
        </w:tabs>
        <w:suppressAutoHyphens w:val="0"/>
        <w:autoSpaceDN/>
        <w:spacing w:line="276" w:lineRule="auto"/>
        <w:ind w:right="27"/>
        <w:contextualSpacing/>
        <w:jc w:val="both"/>
        <w:textAlignment w:val="auto"/>
        <w:rPr>
          <w:rFonts w:cs="Arial"/>
          <w:sz w:val="17"/>
          <w:szCs w:val="17"/>
        </w:rPr>
      </w:pPr>
      <w:r w:rsidRPr="00AF3E08">
        <w:rPr>
          <w:rFonts w:eastAsia="MS Mincho" w:cs="Arial"/>
          <w:b/>
          <w:bCs/>
          <w:iCs/>
          <w:sz w:val="17"/>
          <w:szCs w:val="17"/>
        </w:rPr>
        <w:t>Woodworking Machinery and Systems:</w:t>
      </w:r>
      <w:r w:rsidRPr="00AF3E08">
        <w:rPr>
          <w:rFonts w:eastAsia="MS Mincho" w:cs="Arial"/>
          <w:iCs/>
          <w:sz w:val="17"/>
          <w:szCs w:val="17"/>
        </w:rPr>
        <w:t xml:space="preserve"> machinery and equipment for the woodworking industry</w:t>
      </w:r>
    </w:p>
    <w:p w14:paraId="6903794B" w14:textId="77777777" w:rsidR="007E65F9" w:rsidRDefault="007E65F9" w:rsidP="007E65F9">
      <w:pPr>
        <w:spacing w:line="280" w:lineRule="atLeast"/>
        <w:rPr>
          <w:rStyle w:val="Fettung"/>
        </w:rPr>
      </w:pPr>
    </w:p>
    <w:p w14:paraId="54F84F3F" w14:textId="77777777" w:rsidR="007E65F9" w:rsidRPr="00481EF2" w:rsidRDefault="007E65F9" w:rsidP="007E65F9">
      <w:pPr>
        <w:spacing w:line="280" w:lineRule="atLeast"/>
        <w:rPr>
          <w:rStyle w:val="Fettung"/>
          <w:lang w:val="de-DE"/>
        </w:rPr>
      </w:pPr>
      <w:r w:rsidRPr="00481EF2">
        <w:rPr>
          <w:rStyle w:val="Fettung"/>
          <w:lang w:val="de-DE"/>
        </w:rPr>
        <w:t>Contact</w:t>
      </w:r>
    </w:p>
    <w:p w14:paraId="5504F449" w14:textId="77777777" w:rsidR="007E65F9" w:rsidRPr="00481EF2" w:rsidRDefault="007E65F9" w:rsidP="007E65F9">
      <w:pPr>
        <w:tabs>
          <w:tab w:val="left" w:pos="0"/>
          <w:tab w:val="left" w:pos="851"/>
          <w:tab w:val="left" w:pos="4253"/>
        </w:tabs>
        <w:spacing w:line="276" w:lineRule="auto"/>
        <w:ind w:right="284"/>
        <w:outlineLvl w:val="0"/>
        <w:rPr>
          <w:rFonts w:cs="Arial"/>
          <w:lang w:val="de-DE"/>
        </w:rPr>
      </w:pPr>
      <w:r w:rsidRPr="00481EF2">
        <w:rPr>
          <w:rFonts w:cs="Arial"/>
          <w:lang w:val="de-DE"/>
        </w:rPr>
        <w:t>Dürr Systems AG</w:t>
      </w:r>
    </w:p>
    <w:p w14:paraId="3A1C6A8A" w14:textId="77777777" w:rsidR="007E65F9" w:rsidRPr="00481EF2" w:rsidRDefault="007E65F9" w:rsidP="007E65F9">
      <w:pPr>
        <w:tabs>
          <w:tab w:val="left" w:pos="0"/>
          <w:tab w:val="left" w:pos="851"/>
          <w:tab w:val="left" w:pos="4253"/>
        </w:tabs>
        <w:spacing w:line="276" w:lineRule="auto"/>
        <w:ind w:right="284"/>
        <w:rPr>
          <w:rFonts w:cs="Arial"/>
          <w:lang w:val="de-DE"/>
        </w:rPr>
      </w:pPr>
      <w:r w:rsidRPr="00481EF2">
        <w:rPr>
          <w:rFonts w:cs="Arial"/>
          <w:lang w:val="de-DE"/>
        </w:rPr>
        <w:t>Philipp Dunkel</w:t>
      </w:r>
    </w:p>
    <w:p w14:paraId="6F2FF7B0" w14:textId="77777777" w:rsidR="007E65F9" w:rsidRPr="00676DF6" w:rsidRDefault="007E65F9" w:rsidP="007E65F9">
      <w:pPr>
        <w:tabs>
          <w:tab w:val="left" w:pos="0"/>
          <w:tab w:val="left" w:pos="851"/>
          <w:tab w:val="left" w:pos="4253"/>
        </w:tabs>
        <w:spacing w:line="276" w:lineRule="auto"/>
        <w:ind w:right="284"/>
        <w:rPr>
          <w:rFonts w:cs="Arial"/>
        </w:rPr>
      </w:pPr>
      <w:r w:rsidRPr="00676DF6">
        <w:rPr>
          <w:rFonts w:cs="Arial"/>
        </w:rPr>
        <w:t>Marketing</w:t>
      </w:r>
    </w:p>
    <w:p w14:paraId="1E3E06B0" w14:textId="77777777" w:rsidR="007E65F9" w:rsidRPr="00122379" w:rsidRDefault="007E65F9" w:rsidP="007E65F9">
      <w:pPr>
        <w:tabs>
          <w:tab w:val="left" w:pos="0"/>
          <w:tab w:val="left" w:pos="851"/>
          <w:tab w:val="left" w:pos="4253"/>
        </w:tabs>
        <w:spacing w:line="276" w:lineRule="auto"/>
        <w:ind w:right="284"/>
        <w:rPr>
          <w:rFonts w:cs="Arial"/>
          <w:lang w:val="it-IT"/>
        </w:rPr>
      </w:pPr>
      <w:r w:rsidRPr="00122379">
        <w:rPr>
          <w:rFonts w:cs="Arial"/>
          <w:lang w:val="it-IT"/>
        </w:rPr>
        <w:t>Tel.: +49 7142 78-</w:t>
      </w:r>
      <w:r>
        <w:rPr>
          <w:rFonts w:cs="Arial"/>
          <w:lang w:val="it-IT"/>
        </w:rPr>
        <w:t>5675</w:t>
      </w:r>
    </w:p>
    <w:p w14:paraId="4C934935" w14:textId="77777777" w:rsidR="007E65F9" w:rsidRDefault="007E65F9" w:rsidP="007E65F9">
      <w:pPr>
        <w:tabs>
          <w:tab w:val="left" w:pos="0"/>
          <w:tab w:val="left" w:pos="851"/>
          <w:tab w:val="left" w:pos="4253"/>
        </w:tabs>
        <w:spacing w:line="276" w:lineRule="auto"/>
        <w:ind w:right="284"/>
        <w:rPr>
          <w:rFonts w:cs="Arial"/>
          <w:lang w:val="it-IT"/>
        </w:rPr>
      </w:pPr>
      <w:r w:rsidRPr="00122379">
        <w:rPr>
          <w:rFonts w:cs="Arial"/>
          <w:lang w:val="it-IT"/>
        </w:rPr>
        <w:t xml:space="preserve">E-Mail: </w:t>
      </w:r>
      <w:hyperlink r:id="rId13" w:history="1">
        <w:r w:rsidRPr="005C4DA1">
          <w:rPr>
            <w:rStyle w:val="Hyperlink"/>
            <w:rFonts w:cs="Arial"/>
            <w:lang w:val="it-IT"/>
          </w:rPr>
          <w:t>philipp.dunkel@durr.com</w:t>
        </w:r>
      </w:hyperlink>
    </w:p>
    <w:p w14:paraId="5231A1BE" w14:textId="021F6C66" w:rsidR="00EF3A1A" w:rsidRDefault="0068409E" w:rsidP="002F2864">
      <w:pPr>
        <w:tabs>
          <w:tab w:val="left" w:pos="0"/>
          <w:tab w:val="left" w:pos="851"/>
          <w:tab w:val="left" w:pos="4253"/>
        </w:tabs>
        <w:spacing w:line="276" w:lineRule="auto"/>
        <w:ind w:right="284"/>
      </w:pPr>
      <w:hyperlink r:id="rId14" w:history="1">
        <w:r w:rsidR="007E65F9" w:rsidRPr="002A19C0">
          <w:rPr>
            <w:rStyle w:val="Hyperlink"/>
            <w:rFonts w:cs="Arial"/>
            <w:lang w:val="it-IT"/>
          </w:rPr>
          <w:t>www.durr.com</w:t>
        </w:r>
      </w:hyperlink>
      <w:r w:rsidR="007E65F9">
        <w:rPr>
          <w:rFonts w:cs="Arial"/>
          <w:lang w:val="it-IT"/>
        </w:rPr>
        <w:t xml:space="preserve"> </w:t>
      </w:r>
      <w:bookmarkEnd w:id="1"/>
    </w:p>
    <w:sectPr w:rsidR="00EF3A1A" w:rsidSect="00FE0C65">
      <w:headerReference w:type="default" r:id="rId15"/>
      <w:footerReference w:type="default" r:id="rId16"/>
      <w:headerReference w:type="first" r:id="rId17"/>
      <w:footerReference w:type="first" r:id="rId18"/>
      <w:pgSz w:w="11900" w:h="16840"/>
      <w:pgMar w:top="3515" w:right="2778" w:bottom="1701" w:left="1361" w:header="794" w:footer="8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FB1FD" w14:textId="77777777" w:rsidR="0021156B" w:rsidRDefault="0021156B">
      <w:pPr>
        <w:spacing w:line="240" w:lineRule="auto"/>
      </w:pPr>
      <w:r>
        <w:separator/>
      </w:r>
    </w:p>
  </w:endnote>
  <w:endnote w:type="continuationSeparator" w:id="0">
    <w:p w14:paraId="5B2E1BC8" w14:textId="77777777" w:rsidR="0021156B" w:rsidRDefault="002115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A6C3" w14:textId="76BDCF12" w:rsidR="00615BD1" w:rsidRPr="004D3702" w:rsidRDefault="00FE0C65">
    <w:pPr>
      <w:pStyle w:val="Fuzeile"/>
      <w:rPr>
        <w:rFonts w:asciiTheme="minorHAnsi" w:eastAsiaTheme="minorHAnsi" w:hAnsiTheme="minorHAnsi"/>
        <w:noProof/>
      </w:rPr>
    </w:pPr>
    <w:r>
      <w:rPr>
        <w:rFonts w:asciiTheme="minorHAnsi" w:hAnsiTheme="minorHAnsi"/>
      </w:rPr>
      <w:t>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FC5" w14:textId="4D3E613C" w:rsidR="00615BD1" w:rsidRDefault="004B3AA6">
    <w:pPr>
      <w:pStyle w:val="Kopfzeile"/>
    </w:pPr>
    <w:r>
      <w:rPr>
        <w:rFonts w:asciiTheme="minorHAnsi" w:hAnsiTheme="minorHAnsi"/>
      </w:rPr>
      <w:t>1/4</w:t>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1B345" w14:textId="77777777" w:rsidR="0021156B" w:rsidRDefault="0021156B">
      <w:pPr>
        <w:spacing w:line="240" w:lineRule="auto"/>
      </w:pPr>
      <w:r>
        <w:separator/>
      </w:r>
    </w:p>
  </w:footnote>
  <w:footnote w:type="continuationSeparator" w:id="0">
    <w:p w14:paraId="1503A8DD" w14:textId="77777777" w:rsidR="0021156B" w:rsidRDefault="002115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77777777" w:rsidR="00615BD1" w:rsidRDefault="004B3AA6">
    <w:pPr>
      <w:pStyle w:val="Kopfzeile"/>
    </w:pPr>
    <w:r>
      <w:rPr>
        <w:noProof/>
        <w:lang w:val="en-GB" w:eastAsia="zh-CN"/>
      </w:rPr>
      <mc:AlternateContent>
        <mc:Choice Requires="wps">
          <w:drawing>
            <wp:anchor distT="0" distB="0" distL="114300" distR="114300" simplePos="0" relativeHeight="251660288"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6D83A119" w14:textId="77777777" w:rsidR="00615BD1" w:rsidRPr="008E50F5" w:rsidRDefault="004B3AA6">
                          <w:pPr>
                            <w:pStyle w:val="Kontaktdaten"/>
                            <w:rPr>
                              <w:lang w:val="de-DE"/>
                            </w:rPr>
                          </w:pPr>
                          <w:r w:rsidRPr="008E50F5">
                            <w:rPr>
                              <w:rStyle w:val="Fettung"/>
                              <w:lang w:val="de-DE"/>
                            </w:rPr>
                            <w:t>Dürr Systems AG</w:t>
                          </w:r>
                        </w:p>
                        <w:p w14:paraId="6DC82222" w14:textId="77777777" w:rsidR="00615BD1" w:rsidRPr="007E65F9" w:rsidRDefault="004B3AA6">
                          <w:pPr>
                            <w:pStyle w:val="Kontaktdaten"/>
                            <w:rPr>
                              <w:lang w:val="de-DE"/>
                            </w:rPr>
                          </w:pPr>
                          <w:r w:rsidRPr="008E50F5">
                            <w:rPr>
                              <w:lang w:val="de-DE"/>
                            </w:rPr>
                            <w:t xml:space="preserve">Carl-Benz-Str. </w:t>
                          </w:r>
                          <w:r w:rsidRPr="007E65F9">
                            <w:rPr>
                              <w:lang w:val="de-DE"/>
                            </w:rPr>
                            <w:t>34</w:t>
                          </w:r>
                        </w:p>
                        <w:p w14:paraId="31D25B7A" w14:textId="77777777" w:rsidR="00615BD1" w:rsidRPr="007E65F9" w:rsidRDefault="004B3AA6">
                          <w:pPr>
                            <w:pStyle w:val="Kontaktdaten"/>
                            <w:rPr>
                              <w:lang w:val="de-DE"/>
                            </w:rPr>
                          </w:pPr>
                          <w:r w:rsidRPr="007E65F9">
                            <w:rPr>
                              <w:lang w:val="de-DE"/>
                            </w:rPr>
                            <w:t>74321 Bietigheim-Bissingen</w:t>
                          </w:r>
                        </w:p>
                        <w:p w14:paraId="6E0C2B2A" w14:textId="77777777" w:rsidR="00615BD1" w:rsidRPr="007E65F9" w:rsidRDefault="0068409E">
                          <w:pPr>
                            <w:pStyle w:val="Kontaktdaten"/>
                            <w:rPr>
                              <w:lang w:val="de-DE"/>
                            </w:rPr>
                          </w:pPr>
                        </w:p>
                        <w:p w14:paraId="63E0CDE9" w14:textId="77777777" w:rsidR="00615BD1" w:rsidRPr="007E65F9" w:rsidRDefault="004B3AA6">
                          <w:pPr>
                            <w:pStyle w:val="Kontaktdaten"/>
                            <w:rPr>
                              <w:lang w:val="de-DE"/>
                            </w:rPr>
                          </w:pPr>
                          <w:r w:rsidRPr="007E65F9">
                            <w:rPr>
                              <w:lang w:val="de-DE"/>
                            </w:rPr>
                            <w:t xml:space="preserve">Tel.: +49 7142 78-0 </w:t>
                          </w:r>
                        </w:p>
                        <w:p w14:paraId="424853F6" w14:textId="77777777" w:rsidR="00615BD1" w:rsidRPr="007E65F9" w:rsidRDefault="004B3AA6">
                          <w:pPr>
                            <w:pStyle w:val="Kontaktdaten"/>
                            <w:rPr>
                              <w:lang w:val="de-DE"/>
                            </w:rPr>
                          </w:pPr>
                          <w:r w:rsidRPr="007E65F9">
                            <w:rPr>
                              <w:lang w:val="de-DE"/>
                            </w:rPr>
                            <w:t xml:space="preserve">Fax: +49 7142 78-2107 </w:t>
                          </w:r>
                        </w:p>
                        <w:p w14:paraId="6BC9E8EB" w14:textId="77777777" w:rsidR="00615BD1" w:rsidRPr="007E65F9" w:rsidRDefault="0068409E">
                          <w:pPr>
                            <w:pStyle w:val="Kontaktdaten"/>
                            <w:rPr>
                              <w:lang w:val="de-DE"/>
                            </w:rPr>
                          </w:pPr>
                        </w:p>
                        <w:p w14:paraId="3BF9766F" w14:textId="77777777" w:rsidR="00615BD1" w:rsidRPr="007E65F9" w:rsidRDefault="004B3AA6">
                          <w:pPr>
                            <w:pStyle w:val="Kontaktdaten"/>
                            <w:rPr>
                              <w:lang w:val="de-DE"/>
                            </w:rPr>
                          </w:pPr>
                          <w:r w:rsidRPr="007E65F9">
                            <w:rPr>
                              <w:lang w:val="de-DE"/>
                            </w:rPr>
                            <w:t xml:space="preserve">info@durr.com </w:t>
                          </w:r>
                        </w:p>
                        <w:p w14:paraId="6C414BED"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683580B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" filled="f" stroked="f">
              <v:textbox inset="0,0,0,0">
                <w:txbxContent>
                  <w:p w14:paraId="6D83A119" w14:textId="77777777" w:rsidR="00615BD1" w:rsidRPr="008E50F5" w:rsidRDefault="004B3AA6">
                    <w:pPr>
                      <w:pStyle w:val="Kontaktdaten"/>
                      <w:rPr>
                        <w:lang w:val="de-DE"/>
                      </w:rPr>
                    </w:pPr>
                    <w:r w:rsidRPr="008E50F5">
                      <w:rPr>
                        <w:rStyle w:val="Fettung"/>
                        <w:lang w:val="de-DE"/>
                      </w:rPr>
                      <w:t>Dürr Systems AG</w:t>
                    </w:r>
                  </w:p>
                  <w:p w14:paraId="6DC82222" w14:textId="77777777" w:rsidR="00615BD1" w:rsidRPr="007E65F9" w:rsidRDefault="004B3AA6">
                    <w:pPr>
                      <w:pStyle w:val="Kontaktdaten"/>
                      <w:rPr>
                        <w:lang w:val="de-DE"/>
                      </w:rPr>
                    </w:pPr>
                    <w:r w:rsidRPr="008E50F5">
                      <w:rPr>
                        <w:lang w:val="de-DE"/>
                      </w:rPr>
                      <w:t xml:space="preserve">Carl-Benz-Str. </w:t>
                    </w:r>
                    <w:r w:rsidRPr="007E65F9">
                      <w:rPr>
                        <w:lang w:val="de-DE"/>
                      </w:rPr>
                      <w:t>34</w:t>
                    </w:r>
                  </w:p>
                  <w:p w14:paraId="31D25B7A" w14:textId="77777777" w:rsidR="00615BD1" w:rsidRPr="007E65F9" w:rsidRDefault="004B3AA6">
                    <w:pPr>
                      <w:pStyle w:val="Kontaktdaten"/>
                      <w:rPr>
                        <w:lang w:val="de-DE"/>
                      </w:rPr>
                    </w:pPr>
                    <w:r w:rsidRPr="007E65F9">
                      <w:rPr>
                        <w:lang w:val="de-DE"/>
                      </w:rPr>
                      <w:t>74321 Bietigheim-Bissingen</w:t>
                    </w:r>
                  </w:p>
                  <w:p w14:paraId="6E0C2B2A" w14:textId="77777777" w:rsidR="00615BD1" w:rsidRPr="007E65F9" w:rsidRDefault="0021156B">
                    <w:pPr>
                      <w:pStyle w:val="Kontaktdaten"/>
                      <w:rPr>
                        <w:lang w:val="de-DE"/>
                      </w:rPr>
                    </w:pPr>
                  </w:p>
                  <w:p w14:paraId="63E0CDE9" w14:textId="77777777" w:rsidR="00615BD1" w:rsidRPr="007E65F9" w:rsidRDefault="004B3AA6">
                    <w:pPr>
                      <w:pStyle w:val="Kontaktdaten"/>
                      <w:rPr>
                        <w:lang w:val="de-DE"/>
                      </w:rPr>
                    </w:pPr>
                    <w:r w:rsidRPr="007E65F9">
                      <w:rPr>
                        <w:lang w:val="de-DE"/>
                      </w:rPr>
                      <w:t xml:space="preserve">Tel.: +49 7142 78-0 </w:t>
                    </w:r>
                  </w:p>
                  <w:p w14:paraId="424853F6" w14:textId="77777777" w:rsidR="00615BD1" w:rsidRPr="007E65F9" w:rsidRDefault="004B3AA6">
                    <w:pPr>
                      <w:pStyle w:val="Kontaktdaten"/>
                      <w:rPr>
                        <w:lang w:val="de-DE"/>
                      </w:rPr>
                    </w:pPr>
                    <w:r w:rsidRPr="007E65F9">
                      <w:rPr>
                        <w:lang w:val="de-DE"/>
                      </w:rPr>
                      <w:t xml:space="preserve">Fax: +49 7142 78-2107 </w:t>
                    </w:r>
                  </w:p>
                  <w:p w14:paraId="6BC9E8EB" w14:textId="77777777" w:rsidR="00615BD1" w:rsidRPr="007E65F9" w:rsidRDefault="0021156B">
                    <w:pPr>
                      <w:pStyle w:val="Kontaktdaten"/>
                      <w:rPr>
                        <w:lang w:val="de-DE"/>
                      </w:rPr>
                    </w:pPr>
                  </w:p>
                  <w:p w14:paraId="3BF9766F" w14:textId="77777777" w:rsidR="00615BD1" w:rsidRPr="007E65F9" w:rsidRDefault="004B3AA6">
                    <w:pPr>
                      <w:pStyle w:val="Kontaktdaten"/>
                      <w:rPr>
                        <w:lang w:val="de-DE"/>
                      </w:rPr>
                    </w:pPr>
                    <w:r w:rsidRPr="007E65F9">
                      <w:rPr>
                        <w:lang w:val="de-DE"/>
                      </w:rPr>
                      <w:t xml:space="preserve">info@durr.com </w:t>
                    </w:r>
                  </w:p>
                  <w:p w14:paraId="6C414BED" w14:textId="77777777" w:rsidR="00615BD1" w:rsidRDefault="004B3AA6">
                    <w:pPr>
                      <w:pStyle w:val="Kontaktdaten"/>
                    </w:pPr>
                    <w:r>
                      <w:t>www.durr.com</w:t>
                    </w:r>
                  </w:p>
                </w:txbxContent>
              </v:textbox>
              <w10:wrap anchorx="page" anchory="page"/>
            </v:shape>
          </w:pict>
        </mc:Fallback>
      </mc:AlternateContent>
    </w:r>
    <w:r>
      <w:rPr>
        <w:noProof/>
        <w:lang w:val="en-GB" w:eastAsia="zh-CN"/>
      </w:rPr>
      <w:drawing>
        <wp:anchor distT="0" distB="0" distL="114300" distR="114300" simplePos="0" relativeHeight="251659264"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89FB" w14:textId="77777777" w:rsidR="00615BD1" w:rsidRDefault="004B3AA6">
    <w:pPr>
      <w:pStyle w:val="Kopfzeile"/>
    </w:pPr>
    <w:r>
      <w:rPr>
        <w:noProof/>
        <w:lang w:val="en-GB" w:eastAsia="zh-CN"/>
      </w:rPr>
      <w:drawing>
        <wp:anchor distT="0" distB="0" distL="114300" distR="114300" simplePos="0" relativeHeight="251663360"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en-GB" w:eastAsia="zh-CN"/>
      </w:rPr>
      <w:drawing>
        <wp:anchor distT="0" distB="0" distL="114300" distR="114300" simplePos="0" relativeHeight="251662336"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15BD1" w:rsidRDefault="0068409E">
    <w:pPr>
      <w:pStyle w:val="Kopfzeile"/>
    </w:pPr>
  </w:p>
  <w:p w14:paraId="57DD5580" w14:textId="77777777" w:rsidR="00615BD1" w:rsidRDefault="0068409E">
    <w:pPr>
      <w:pStyle w:val="Kopfzeile"/>
    </w:pPr>
  </w:p>
  <w:p w14:paraId="6125EF08" w14:textId="77777777" w:rsidR="00615BD1" w:rsidRDefault="0068409E">
    <w:pPr>
      <w:pStyle w:val="Kopfzeile"/>
    </w:pPr>
  </w:p>
  <w:p w14:paraId="074FF674" w14:textId="77777777" w:rsidR="00615BD1" w:rsidRDefault="0068409E"/>
  <w:p w14:paraId="21AE6CE0" w14:textId="77777777" w:rsidR="00615BD1" w:rsidRDefault="004B3AA6">
    <w:r>
      <w:rPr>
        <w:noProof/>
        <w:lang w:val="en-GB" w:eastAsia="zh-CN"/>
      </w:rPr>
      <mc:AlternateContent>
        <mc:Choice Requires="wps">
          <w:drawing>
            <wp:anchor distT="0" distB="0" distL="114300" distR="114300" simplePos="0" relativeHeight="251664384"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15BD1" w:rsidRPr="008E50F5" w:rsidRDefault="004B3AA6">
                          <w:pPr>
                            <w:pStyle w:val="Kontaktdaten"/>
                            <w:rPr>
                              <w:lang w:val="de-DE"/>
                            </w:rPr>
                          </w:pPr>
                          <w:r w:rsidRPr="008E50F5">
                            <w:rPr>
                              <w:rStyle w:val="Fettung"/>
                              <w:lang w:val="de-DE"/>
                            </w:rPr>
                            <w:t>Dürr Systems AG</w:t>
                          </w:r>
                        </w:p>
                        <w:p w14:paraId="57DF47E5" w14:textId="77777777" w:rsidR="00615BD1" w:rsidRPr="007E65F9" w:rsidRDefault="004B3AA6">
                          <w:pPr>
                            <w:pStyle w:val="Kontaktdaten"/>
                            <w:rPr>
                              <w:lang w:val="de-DE"/>
                            </w:rPr>
                          </w:pPr>
                          <w:r w:rsidRPr="008E50F5">
                            <w:rPr>
                              <w:lang w:val="de-DE"/>
                            </w:rPr>
                            <w:t xml:space="preserve">Carl-Benz-Str. </w:t>
                          </w:r>
                          <w:r w:rsidRPr="007E65F9">
                            <w:rPr>
                              <w:lang w:val="de-DE"/>
                            </w:rPr>
                            <w:t>34</w:t>
                          </w:r>
                        </w:p>
                        <w:p w14:paraId="2BD5F8E1" w14:textId="77777777" w:rsidR="00615BD1" w:rsidRPr="007E65F9" w:rsidRDefault="004B3AA6">
                          <w:pPr>
                            <w:pStyle w:val="Kontaktdaten"/>
                            <w:rPr>
                              <w:lang w:val="de-DE"/>
                            </w:rPr>
                          </w:pPr>
                          <w:r w:rsidRPr="007E65F9">
                            <w:rPr>
                              <w:lang w:val="de-DE"/>
                            </w:rPr>
                            <w:t>74321 Bietigheim-Bissingen</w:t>
                          </w:r>
                        </w:p>
                        <w:p w14:paraId="4AB99DAA" w14:textId="77777777" w:rsidR="00615BD1" w:rsidRPr="007E65F9" w:rsidRDefault="0068409E">
                          <w:pPr>
                            <w:pStyle w:val="Kontaktdaten"/>
                            <w:rPr>
                              <w:lang w:val="de-DE"/>
                            </w:rPr>
                          </w:pPr>
                        </w:p>
                        <w:p w14:paraId="4DE25900" w14:textId="77777777" w:rsidR="00615BD1" w:rsidRPr="007E65F9" w:rsidRDefault="004B3AA6">
                          <w:pPr>
                            <w:pStyle w:val="Kontaktdaten"/>
                            <w:rPr>
                              <w:lang w:val="de-DE"/>
                            </w:rPr>
                          </w:pPr>
                          <w:r w:rsidRPr="007E65F9">
                            <w:rPr>
                              <w:lang w:val="de-DE"/>
                            </w:rPr>
                            <w:t xml:space="preserve">Tel.: +49 7142 78-0 </w:t>
                          </w:r>
                        </w:p>
                        <w:p w14:paraId="7F7D3175" w14:textId="77777777" w:rsidR="00615BD1" w:rsidRPr="007E65F9" w:rsidRDefault="004B3AA6">
                          <w:pPr>
                            <w:pStyle w:val="Kontaktdaten"/>
                            <w:rPr>
                              <w:lang w:val="de-DE"/>
                            </w:rPr>
                          </w:pPr>
                          <w:r w:rsidRPr="007E65F9">
                            <w:rPr>
                              <w:lang w:val="de-DE"/>
                            </w:rPr>
                            <w:t xml:space="preserve">Fax: +49 7142 78-2107 </w:t>
                          </w:r>
                        </w:p>
                        <w:p w14:paraId="00DF5B41" w14:textId="77777777" w:rsidR="00615BD1" w:rsidRPr="007E65F9" w:rsidRDefault="0068409E">
                          <w:pPr>
                            <w:pStyle w:val="Kontaktdaten"/>
                            <w:rPr>
                              <w:lang w:val="de-DE"/>
                            </w:rPr>
                          </w:pPr>
                        </w:p>
                        <w:p w14:paraId="13BC88EF" w14:textId="77777777" w:rsidR="00615BD1" w:rsidRPr="007E65F9" w:rsidRDefault="004B3AA6">
                          <w:pPr>
                            <w:pStyle w:val="Kontaktdaten"/>
                            <w:rPr>
                              <w:lang w:val="de-DE"/>
                            </w:rPr>
                          </w:pPr>
                          <w:r w:rsidRPr="007E65F9">
                            <w:rPr>
                              <w:lang w:val="de-DE"/>
                            </w:rPr>
                            <w:t xml:space="preserve">info@durr.com </w:t>
                          </w:r>
                        </w:p>
                        <w:p w14:paraId="42DDF4C5"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40D8D3D0"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" filled="f" stroked="f">
              <v:textbox inset="0,0,0,0">
                <w:txbxContent>
                  <w:p w14:paraId="53C8C2A0" w14:textId="77777777" w:rsidR="00615BD1" w:rsidRPr="008E50F5" w:rsidRDefault="004B3AA6">
                    <w:pPr>
                      <w:pStyle w:val="Kontaktdaten"/>
                      <w:rPr>
                        <w:lang w:val="de-DE"/>
                      </w:rPr>
                    </w:pPr>
                    <w:r w:rsidRPr="008E50F5">
                      <w:rPr>
                        <w:rStyle w:val="Fettung"/>
                        <w:lang w:val="de-DE"/>
                      </w:rPr>
                      <w:t>Dürr Systems AG</w:t>
                    </w:r>
                  </w:p>
                  <w:p w14:paraId="57DF47E5" w14:textId="77777777" w:rsidR="00615BD1" w:rsidRPr="007E65F9" w:rsidRDefault="004B3AA6">
                    <w:pPr>
                      <w:pStyle w:val="Kontaktdaten"/>
                      <w:rPr>
                        <w:lang w:val="de-DE"/>
                      </w:rPr>
                    </w:pPr>
                    <w:r w:rsidRPr="008E50F5">
                      <w:rPr>
                        <w:lang w:val="de-DE"/>
                      </w:rPr>
                      <w:t xml:space="preserve">Carl-Benz-Str. </w:t>
                    </w:r>
                    <w:r w:rsidRPr="007E65F9">
                      <w:rPr>
                        <w:lang w:val="de-DE"/>
                      </w:rPr>
                      <w:t>34</w:t>
                    </w:r>
                  </w:p>
                  <w:p w14:paraId="2BD5F8E1" w14:textId="77777777" w:rsidR="00615BD1" w:rsidRPr="007E65F9" w:rsidRDefault="004B3AA6">
                    <w:pPr>
                      <w:pStyle w:val="Kontaktdaten"/>
                      <w:rPr>
                        <w:lang w:val="de-DE"/>
                      </w:rPr>
                    </w:pPr>
                    <w:r w:rsidRPr="007E65F9">
                      <w:rPr>
                        <w:lang w:val="de-DE"/>
                      </w:rPr>
                      <w:t>74321 Bietigheim-Bissingen</w:t>
                    </w:r>
                  </w:p>
                  <w:p w14:paraId="4AB99DAA" w14:textId="77777777" w:rsidR="00615BD1" w:rsidRPr="007E65F9" w:rsidRDefault="0021156B">
                    <w:pPr>
                      <w:pStyle w:val="Kontaktdaten"/>
                      <w:rPr>
                        <w:lang w:val="de-DE"/>
                      </w:rPr>
                    </w:pPr>
                  </w:p>
                  <w:p w14:paraId="4DE25900" w14:textId="77777777" w:rsidR="00615BD1" w:rsidRPr="007E65F9" w:rsidRDefault="004B3AA6">
                    <w:pPr>
                      <w:pStyle w:val="Kontaktdaten"/>
                      <w:rPr>
                        <w:lang w:val="de-DE"/>
                      </w:rPr>
                    </w:pPr>
                    <w:r w:rsidRPr="007E65F9">
                      <w:rPr>
                        <w:lang w:val="de-DE"/>
                      </w:rPr>
                      <w:t xml:space="preserve">Tel.: +49 7142 78-0 </w:t>
                    </w:r>
                  </w:p>
                  <w:p w14:paraId="7F7D3175" w14:textId="77777777" w:rsidR="00615BD1" w:rsidRPr="007E65F9" w:rsidRDefault="004B3AA6">
                    <w:pPr>
                      <w:pStyle w:val="Kontaktdaten"/>
                      <w:rPr>
                        <w:lang w:val="de-DE"/>
                      </w:rPr>
                    </w:pPr>
                    <w:r w:rsidRPr="007E65F9">
                      <w:rPr>
                        <w:lang w:val="de-DE"/>
                      </w:rPr>
                      <w:t xml:space="preserve">Fax: +49 7142 78-2107 </w:t>
                    </w:r>
                  </w:p>
                  <w:p w14:paraId="00DF5B41" w14:textId="77777777" w:rsidR="00615BD1" w:rsidRPr="007E65F9" w:rsidRDefault="0021156B">
                    <w:pPr>
                      <w:pStyle w:val="Kontaktdaten"/>
                      <w:rPr>
                        <w:lang w:val="de-DE"/>
                      </w:rPr>
                    </w:pPr>
                  </w:p>
                  <w:p w14:paraId="13BC88EF" w14:textId="77777777" w:rsidR="00615BD1" w:rsidRPr="007E65F9" w:rsidRDefault="004B3AA6">
                    <w:pPr>
                      <w:pStyle w:val="Kontaktdaten"/>
                      <w:rPr>
                        <w:lang w:val="de-DE"/>
                      </w:rPr>
                    </w:pPr>
                    <w:r w:rsidRPr="007E65F9">
                      <w:rPr>
                        <w:lang w:val="de-DE"/>
                      </w:rPr>
                      <w:t xml:space="preserve">info@durr.com </w:t>
                    </w:r>
                  </w:p>
                  <w:p w14:paraId="42DDF4C5" w14:textId="77777777" w:rsidR="00615BD1" w:rsidRDefault="004B3AA6">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8"/>
  </w:num>
  <w:num w:numId="3">
    <w:abstractNumId w:val="7"/>
  </w:num>
  <w:num w:numId="4">
    <w:abstractNumId w:val="5"/>
  </w:num>
  <w:num w:numId="5">
    <w:abstractNumId w:val="6"/>
  </w:num>
  <w:num w:numId="6">
    <w:abstractNumId w:val="0"/>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2DC5"/>
    <w:rsid w:val="00005D24"/>
    <w:rsid w:val="00022C55"/>
    <w:rsid w:val="00026399"/>
    <w:rsid w:val="000273F1"/>
    <w:rsid w:val="00041585"/>
    <w:rsid w:val="000417D0"/>
    <w:rsid w:val="00043243"/>
    <w:rsid w:val="000438EA"/>
    <w:rsid w:val="00050045"/>
    <w:rsid w:val="0005087C"/>
    <w:rsid w:val="00061602"/>
    <w:rsid w:val="000A23E4"/>
    <w:rsid w:val="000A34F6"/>
    <w:rsid w:val="000A7042"/>
    <w:rsid w:val="000B06DA"/>
    <w:rsid w:val="000E7B9C"/>
    <w:rsid w:val="00125285"/>
    <w:rsid w:val="00126158"/>
    <w:rsid w:val="001272EF"/>
    <w:rsid w:val="00134CA0"/>
    <w:rsid w:val="0014279D"/>
    <w:rsid w:val="00151283"/>
    <w:rsid w:val="00154136"/>
    <w:rsid w:val="00154804"/>
    <w:rsid w:val="0016174C"/>
    <w:rsid w:val="00167447"/>
    <w:rsid w:val="0019393A"/>
    <w:rsid w:val="001A2387"/>
    <w:rsid w:val="001A58CE"/>
    <w:rsid w:val="001A694F"/>
    <w:rsid w:val="001B57AB"/>
    <w:rsid w:val="001C083B"/>
    <w:rsid w:val="001C7F17"/>
    <w:rsid w:val="001D3E83"/>
    <w:rsid w:val="001E07B9"/>
    <w:rsid w:val="001E17C0"/>
    <w:rsid w:val="001E1A03"/>
    <w:rsid w:val="001E5BB0"/>
    <w:rsid w:val="001F1F78"/>
    <w:rsid w:val="001F2E71"/>
    <w:rsid w:val="001F3676"/>
    <w:rsid w:val="001F4457"/>
    <w:rsid w:val="00206F90"/>
    <w:rsid w:val="0021156B"/>
    <w:rsid w:val="00214E40"/>
    <w:rsid w:val="002262CF"/>
    <w:rsid w:val="00232536"/>
    <w:rsid w:val="0023275D"/>
    <w:rsid w:val="002360A5"/>
    <w:rsid w:val="00237595"/>
    <w:rsid w:val="0024170B"/>
    <w:rsid w:val="0024200D"/>
    <w:rsid w:val="002437CC"/>
    <w:rsid w:val="002464BC"/>
    <w:rsid w:val="00254A12"/>
    <w:rsid w:val="00262D49"/>
    <w:rsid w:val="00277749"/>
    <w:rsid w:val="00287AD6"/>
    <w:rsid w:val="0029079D"/>
    <w:rsid w:val="00294D4D"/>
    <w:rsid w:val="002A6F09"/>
    <w:rsid w:val="002C1207"/>
    <w:rsid w:val="002C7348"/>
    <w:rsid w:val="002F1D60"/>
    <w:rsid w:val="002F2864"/>
    <w:rsid w:val="00306CF7"/>
    <w:rsid w:val="0033576B"/>
    <w:rsid w:val="00336BE0"/>
    <w:rsid w:val="0034062E"/>
    <w:rsid w:val="00341283"/>
    <w:rsid w:val="00343058"/>
    <w:rsid w:val="00367040"/>
    <w:rsid w:val="00367974"/>
    <w:rsid w:val="00372BD9"/>
    <w:rsid w:val="003B741D"/>
    <w:rsid w:val="003C34EE"/>
    <w:rsid w:val="003C3831"/>
    <w:rsid w:val="003C391E"/>
    <w:rsid w:val="003D61CA"/>
    <w:rsid w:val="003D6F91"/>
    <w:rsid w:val="003F20F9"/>
    <w:rsid w:val="003F358B"/>
    <w:rsid w:val="003F7AFD"/>
    <w:rsid w:val="00404FF1"/>
    <w:rsid w:val="00410912"/>
    <w:rsid w:val="0041267A"/>
    <w:rsid w:val="0042161D"/>
    <w:rsid w:val="00425934"/>
    <w:rsid w:val="00427C9B"/>
    <w:rsid w:val="004342ED"/>
    <w:rsid w:val="00451FD3"/>
    <w:rsid w:val="00461AF0"/>
    <w:rsid w:val="004625E1"/>
    <w:rsid w:val="00484DCE"/>
    <w:rsid w:val="00485D8A"/>
    <w:rsid w:val="0049727A"/>
    <w:rsid w:val="004A3361"/>
    <w:rsid w:val="004B3AA6"/>
    <w:rsid w:val="004C38A3"/>
    <w:rsid w:val="004D3702"/>
    <w:rsid w:val="004E76FC"/>
    <w:rsid w:val="004F5579"/>
    <w:rsid w:val="0050271A"/>
    <w:rsid w:val="00507865"/>
    <w:rsid w:val="00510324"/>
    <w:rsid w:val="00516E68"/>
    <w:rsid w:val="00516FA9"/>
    <w:rsid w:val="00524909"/>
    <w:rsid w:val="00542D3B"/>
    <w:rsid w:val="00547FA6"/>
    <w:rsid w:val="00561824"/>
    <w:rsid w:val="00561972"/>
    <w:rsid w:val="00577C50"/>
    <w:rsid w:val="005806D3"/>
    <w:rsid w:val="005A0DCE"/>
    <w:rsid w:val="005B14EB"/>
    <w:rsid w:val="005C6E9A"/>
    <w:rsid w:val="005E216E"/>
    <w:rsid w:val="005E7A37"/>
    <w:rsid w:val="005F47A4"/>
    <w:rsid w:val="005F74F1"/>
    <w:rsid w:val="00604514"/>
    <w:rsid w:val="00604E4C"/>
    <w:rsid w:val="0060551A"/>
    <w:rsid w:val="00631A9B"/>
    <w:rsid w:val="00642255"/>
    <w:rsid w:val="00643CED"/>
    <w:rsid w:val="00646EC0"/>
    <w:rsid w:val="00651000"/>
    <w:rsid w:val="006621EE"/>
    <w:rsid w:val="00662524"/>
    <w:rsid w:val="006703F6"/>
    <w:rsid w:val="006706B9"/>
    <w:rsid w:val="00674592"/>
    <w:rsid w:val="0068409E"/>
    <w:rsid w:val="006931FD"/>
    <w:rsid w:val="00696BC2"/>
    <w:rsid w:val="006A5495"/>
    <w:rsid w:val="006B7B59"/>
    <w:rsid w:val="006C37E4"/>
    <w:rsid w:val="006C5978"/>
    <w:rsid w:val="006D4559"/>
    <w:rsid w:val="006F63F5"/>
    <w:rsid w:val="00701E9F"/>
    <w:rsid w:val="00714820"/>
    <w:rsid w:val="007173A9"/>
    <w:rsid w:val="007178CD"/>
    <w:rsid w:val="007209B2"/>
    <w:rsid w:val="007357F7"/>
    <w:rsid w:val="00763A4C"/>
    <w:rsid w:val="007660D2"/>
    <w:rsid w:val="007667C0"/>
    <w:rsid w:val="0077771A"/>
    <w:rsid w:val="00777749"/>
    <w:rsid w:val="00777A8E"/>
    <w:rsid w:val="00784596"/>
    <w:rsid w:val="007A2A7D"/>
    <w:rsid w:val="007B09D7"/>
    <w:rsid w:val="007B0B9F"/>
    <w:rsid w:val="007B0BEB"/>
    <w:rsid w:val="007B1CB1"/>
    <w:rsid w:val="007C3B75"/>
    <w:rsid w:val="007D25FE"/>
    <w:rsid w:val="007D33CC"/>
    <w:rsid w:val="007D3A36"/>
    <w:rsid w:val="007E20B5"/>
    <w:rsid w:val="007E65F9"/>
    <w:rsid w:val="007F2FC6"/>
    <w:rsid w:val="008021FD"/>
    <w:rsid w:val="008104F4"/>
    <w:rsid w:val="0081387A"/>
    <w:rsid w:val="00826523"/>
    <w:rsid w:val="0085045D"/>
    <w:rsid w:val="0085081B"/>
    <w:rsid w:val="0085183C"/>
    <w:rsid w:val="008518D8"/>
    <w:rsid w:val="00854CAB"/>
    <w:rsid w:val="00856934"/>
    <w:rsid w:val="00867393"/>
    <w:rsid w:val="00871784"/>
    <w:rsid w:val="0089502C"/>
    <w:rsid w:val="008971B5"/>
    <w:rsid w:val="008A21ED"/>
    <w:rsid w:val="008A35E7"/>
    <w:rsid w:val="008B1361"/>
    <w:rsid w:val="008B1597"/>
    <w:rsid w:val="008D54E7"/>
    <w:rsid w:val="008D7BE0"/>
    <w:rsid w:val="008E1115"/>
    <w:rsid w:val="008E50F5"/>
    <w:rsid w:val="008F530E"/>
    <w:rsid w:val="008F64E7"/>
    <w:rsid w:val="00907874"/>
    <w:rsid w:val="00914E2D"/>
    <w:rsid w:val="009220F6"/>
    <w:rsid w:val="00923DA6"/>
    <w:rsid w:val="009400FB"/>
    <w:rsid w:val="009412CD"/>
    <w:rsid w:val="00944911"/>
    <w:rsid w:val="00945EC5"/>
    <w:rsid w:val="009611BD"/>
    <w:rsid w:val="00961A19"/>
    <w:rsid w:val="00962D4D"/>
    <w:rsid w:val="00963E93"/>
    <w:rsid w:val="009870B6"/>
    <w:rsid w:val="009A42D1"/>
    <w:rsid w:val="009A4F9B"/>
    <w:rsid w:val="009B16EB"/>
    <w:rsid w:val="009C01CF"/>
    <w:rsid w:val="009D7DFC"/>
    <w:rsid w:val="009F33CA"/>
    <w:rsid w:val="009F51E8"/>
    <w:rsid w:val="00A028AA"/>
    <w:rsid w:val="00A14C73"/>
    <w:rsid w:val="00A25A97"/>
    <w:rsid w:val="00A3620C"/>
    <w:rsid w:val="00A37573"/>
    <w:rsid w:val="00A461B4"/>
    <w:rsid w:val="00A62CF7"/>
    <w:rsid w:val="00A63F3E"/>
    <w:rsid w:val="00A65542"/>
    <w:rsid w:val="00A70C39"/>
    <w:rsid w:val="00A814D2"/>
    <w:rsid w:val="00A84238"/>
    <w:rsid w:val="00A853EF"/>
    <w:rsid w:val="00AA427A"/>
    <w:rsid w:val="00AA5355"/>
    <w:rsid w:val="00AC12F4"/>
    <w:rsid w:val="00AC4042"/>
    <w:rsid w:val="00AC4D9D"/>
    <w:rsid w:val="00AC7348"/>
    <w:rsid w:val="00AD5FC3"/>
    <w:rsid w:val="00AE428A"/>
    <w:rsid w:val="00B00879"/>
    <w:rsid w:val="00B01AED"/>
    <w:rsid w:val="00B03188"/>
    <w:rsid w:val="00B13623"/>
    <w:rsid w:val="00B17332"/>
    <w:rsid w:val="00B219BA"/>
    <w:rsid w:val="00B24C90"/>
    <w:rsid w:val="00B50F20"/>
    <w:rsid w:val="00B54A3E"/>
    <w:rsid w:val="00B61694"/>
    <w:rsid w:val="00B6482D"/>
    <w:rsid w:val="00B64C44"/>
    <w:rsid w:val="00B662AA"/>
    <w:rsid w:val="00B702CD"/>
    <w:rsid w:val="00B90181"/>
    <w:rsid w:val="00BA0E89"/>
    <w:rsid w:val="00BA2C50"/>
    <w:rsid w:val="00BB3C60"/>
    <w:rsid w:val="00BB4371"/>
    <w:rsid w:val="00BB6102"/>
    <w:rsid w:val="00BC6507"/>
    <w:rsid w:val="00BC7249"/>
    <w:rsid w:val="00BD0B29"/>
    <w:rsid w:val="00BD2102"/>
    <w:rsid w:val="00BD3341"/>
    <w:rsid w:val="00BE7CB4"/>
    <w:rsid w:val="00BF6EB6"/>
    <w:rsid w:val="00C118E9"/>
    <w:rsid w:val="00C224CA"/>
    <w:rsid w:val="00C2570A"/>
    <w:rsid w:val="00C3265A"/>
    <w:rsid w:val="00C41875"/>
    <w:rsid w:val="00C50D80"/>
    <w:rsid w:val="00C56890"/>
    <w:rsid w:val="00C72622"/>
    <w:rsid w:val="00C82AE1"/>
    <w:rsid w:val="00CA48A1"/>
    <w:rsid w:val="00CB441D"/>
    <w:rsid w:val="00CB71A0"/>
    <w:rsid w:val="00CE2A75"/>
    <w:rsid w:val="00CE3039"/>
    <w:rsid w:val="00CE4F3E"/>
    <w:rsid w:val="00CF38A7"/>
    <w:rsid w:val="00CF58A8"/>
    <w:rsid w:val="00CF5F0B"/>
    <w:rsid w:val="00D039D1"/>
    <w:rsid w:val="00D14359"/>
    <w:rsid w:val="00D20563"/>
    <w:rsid w:val="00D23A56"/>
    <w:rsid w:val="00D25B87"/>
    <w:rsid w:val="00D26518"/>
    <w:rsid w:val="00D400ED"/>
    <w:rsid w:val="00D40A06"/>
    <w:rsid w:val="00D4642B"/>
    <w:rsid w:val="00D7057F"/>
    <w:rsid w:val="00D75E28"/>
    <w:rsid w:val="00D84031"/>
    <w:rsid w:val="00D84B0F"/>
    <w:rsid w:val="00D86FAB"/>
    <w:rsid w:val="00DB228E"/>
    <w:rsid w:val="00DB3E01"/>
    <w:rsid w:val="00DB6483"/>
    <w:rsid w:val="00DF6268"/>
    <w:rsid w:val="00DF6ED8"/>
    <w:rsid w:val="00E11FC1"/>
    <w:rsid w:val="00E22BAF"/>
    <w:rsid w:val="00E70DEB"/>
    <w:rsid w:val="00E86EB6"/>
    <w:rsid w:val="00E93CC9"/>
    <w:rsid w:val="00EA59C6"/>
    <w:rsid w:val="00EA7105"/>
    <w:rsid w:val="00EB12FC"/>
    <w:rsid w:val="00EB3864"/>
    <w:rsid w:val="00EB782F"/>
    <w:rsid w:val="00EC3523"/>
    <w:rsid w:val="00EC56FC"/>
    <w:rsid w:val="00EC6B64"/>
    <w:rsid w:val="00EC6FC7"/>
    <w:rsid w:val="00EF25A1"/>
    <w:rsid w:val="00EF3A1A"/>
    <w:rsid w:val="00F07161"/>
    <w:rsid w:val="00F243F7"/>
    <w:rsid w:val="00F4369D"/>
    <w:rsid w:val="00F54607"/>
    <w:rsid w:val="00F71644"/>
    <w:rsid w:val="00F7226F"/>
    <w:rsid w:val="00F72D55"/>
    <w:rsid w:val="00F84B4C"/>
    <w:rsid w:val="00F874E9"/>
    <w:rsid w:val="00F905BC"/>
    <w:rsid w:val="00F9358F"/>
    <w:rsid w:val="00FA0274"/>
    <w:rsid w:val="00FC29DD"/>
    <w:rsid w:val="00FD5352"/>
    <w:rsid w:val="00FE0C65"/>
    <w:rsid w:val="00FE36C6"/>
    <w:rsid w:val="00FE4806"/>
    <w:rsid w:val="00FF0AFB"/>
    <w:rsid w:val="00FF2401"/>
    <w:rsid w:val="0B973773"/>
    <w:rsid w:val="12E4FB12"/>
    <w:rsid w:val="16144AA2"/>
    <w:rsid w:val="19CD5444"/>
    <w:rsid w:val="1D7FA04B"/>
    <w:rsid w:val="25D3D704"/>
    <w:rsid w:val="2928CE08"/>
    <w:rsid w:val="29724DE6"/>
    <w:rsid w:val="298D5519"/>
    <w:rsid w:val="2FF3EB7D"/>
    <w:rsid w:val="365269B8"/>
    <w:rsid w:val="46032E78"/>
    <w:rsid w:val="4ADADF75"/>
    <w:rsid w:val="4BD4D5F7"/>
    <w:rsid w:val="4D08C364"/>
    <w:rsid w:val="4E3DBDA5"/>
    <w:rsid w:val="508988FA"/>
    <w:rsid w:val="5225595B"/>
    <w:rsid w:val="5682F55B"/>
    <w:rsid w:val="5F20FFD4"/>
    <w:rsid w:val="65F90671"/>
    <w:rsid w:val="690DD528"/>
    <w:rsid w:val="6CA78AF1"/>
    <w:rsid w:val="7344C61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199154"/>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semiHidden/>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1"/>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1"/>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1"/>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1"/>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1"/>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1"/>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de-DE"/>
    </w:rPr>
  </w:style>
  <w:style w:type="paragraph" w:styleId="Fuzeile">
    <w:name w:val="footer"/>
    <w:basedOn w:val="Standard"/>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Absatz-Standardschriftart"/>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MS PGothic" w:hAnsi="Arial" w:cs="Times New Roman"/>
      <w:b/>
      <w:color w:val="00468E"/>
      <w:szCs w:val="32"/>
    </w:rPr>
  </w:style>
  <w:style w:type="character" w:customStyle="1" w:styleId="berschrift2Zchn">
    <w:name w:val="Überschrift 2 Zchn"/>
    <w:basedOn w:val="Absatz-Standardschriftart"/>
    <w:rPr>
      <w:rFonts w:ascii="Arial" w:eastAsia="MS PGothic"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Absatz-Standardschriftart"/>
    <w:rPr>
      <w:rFonts w:ascii="Arial" w:eastAsia="MS PGothic" w:hAnsi="Arial" w:cs="Times New Roman"/>
      <w:b/>
      <w:color w:val="00468E"/>
      <w:sz w:val="20"/>
    </w:rPr>
  </w:style>
  <w:style w:type="character" w:customStyle="1" w:styleId="berschrift4Zchn">
    <w:name w:val="Überschrift 4 Zchn"/>
    <w:basedOn w:val="Absatz-Standardschriftart"/>
    <w:rPr>
      <w:rFonts w:ascii="Arial" w:eastAsia="MS PGothic" w:hAnsi="Arial" w:cs="Times New Roman"/>
      <w:b/>
      <w:iCs/>
      <w:color w:val="00468E"/>
      <w:sz w:val="20"/>
    </w:rPr>
  </w:style>
  <w:style w:type="character" w:customStyle="1" w:styleId="berschrift5Zchn">
    <w:name w:val="Überschrift 5 Zchn"/>
    <w:basedOn w:val="Absatz-Standardschriftart"/>
    <w:rPr>
      <w:rFonts w:ascii="Arial" w:eastAsia="MS PGothic" w:hAnsi="Arial" w:cs="Times New Roman"/>
      <w:color w:val="00346A"/>
      <w:sz w:val="20"/>
    </w:rPr>
  </w:style>
  <w:style w:type="character" w:customStyle="1" w:styleId="berschrift6Zchn">
    <w:name w:val="Überschrift 6 Zchn"/>
    <w:basedOn w:val="Absatz-Standardschriftart"/>
    <w:rPr>
      <w:rFonts w:ascii="Arial" w:eastAsia="MS PGothic" w:hAnsi="Arial" w:cs="Times New Roman"/>
      <w:color w:val="002246"/>
      <w:sz w:val="20"/>
    </w:rPr>
  </w:style>
  <w:style w:type="character" w:customStyle="1" w:styleId="berschrift7Zchn">
    <w:name w:val="Überschrift 7 Zchn"/>
    <w:basedOn w:val="Absatz-Standardschriftart"/>
    <w:rPr>
      <w:rFonts w:ascii="Arial" w:eastAsia="MS PGothic" w:hAnsi="Arial" w:cs="Times New Roman"/>
      <w:i/>
      <w:iCs/>
      <w:color w:val="002246"/>
      <w:sz w:val="20"/>
    </w:rPr>
  </w:style>
  <w:style w:type="character" w:customStyle="1" w:styleId="berschrift8Zchn">
    <w:name w:val="Überschrift 8 Zchn"/>
    <w:basedOn w:val="Absatz-Standardschriftart"/>
    <w:rPr>
      <w:rFonts w:ascii="Arial" w:eastAsia="MS PGothic" w:hAnsi="Arial" w:cs="Times New Roman"/>
      <w:color w:val="677786"/>
      <w:sz w:val="21"/>
      <w:szCs w:val="21"/>
    </w:rPr>
  </w:style>
  <w:style w:type="character" w:customStyle="1" w:styleId="berschrift9Zchn">
    <w:name w:val="Überschrift 9 Zchn"/>
    <w:basedOn w:val="Absatz-Standardschriftar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lang w:eastAsia="de-DE"/>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pPr>
      <w:numPr>
        <w:numId w:val="2"/>
      </w:numPr>
    </w:pPr>
  </w:style>
  <w:style w:type="numbering" w:customStyle="1" w:styleId="LFO12">
    <w:name w:val="LFO12"/>
    <w:basedOn w:val="KeineListe"/>
    <w:pPr>
      <w:numPr>
        <w:numId w:val="3"/>
      </w:numPr>
    </w:pPr>
  </w:style>
  <w:style w:type="numbering" w:customStyle="1" w:styleId="LFO14">
    <w:name w:val="LFO14"/>
    <w:basedOn w:val="KeineListe"/>
    <w:pPr>
      <w:numPr>
        <w:numId w:val="4"/>
      </w:numPr>
    </w:pPr>
  </w:style>
  <w:style w:type="numbering" w:customStyle="1" w:styleId="LFO17">
    <w:name w:val="LFO17"/>
    <w:basedOn w:val="KeineListe"/>
    <w:pPr>
      <w:numPr>
        <w:numId w:val="5"/>
      </w:numPr>
    </w:pPr>
  </w:style>
  <w:style w:type="character" w:styleId="Fett">
    <w:name w:val="Strong"/>
    <w:basedOn w:val="Absatz-Standardschriftart"/>
    <w:uiPriority w:val="22"/>
    <w:qFormat/>
    <w:rsid w:val="002C73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hilipp.dunkel@durr.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7015734-ad0c-4ef0-97e0-001ea2fbee99">
      <UserInfo>
        <DisplayName>Buck, Thomas</DisplayName>
        <AccountId>10</AccountId>
        <AccountType/>
      </UserInfo>
      <UserInfo>
        <DisplayName>Dunkel, Philipp</DisplayName>
        <AccountId>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C963DAE1584C64F8AF6FB6C5C32A18A" ma:contentTypeVersion="4" ma:contentTypeDescription="Ein neues Dokument erstellen." ma:contentTypeScope="" ma:versionID="bbe5c9e34801eaa7046a22c8d6a826ba">
  <xsd:schema xmlns:xsd="http://www.w3.org/2001/XMLSchema" xmlns:xs="http://www.w3.org/2001/XMLSchema" xmlns:p="http://schemas.microsoft.com/office/2006/metadata/properties" xmlns:ns2="3516be6e-1019-4c9c-8ccf-42492b97e5dd" xmlns:ns3="e7015734-ad0c-4ef0-97e0-001ea2fbee99" targetNamespace="http://schemas.microsoft.com/office/2006/metadata/properties" ma:root="true" ma:fieldsID="4a1f23b0e6046bab4837a5318a48af6f" ns2:_="" ns3:_="">
    <xsd:import namespace="3516be6e-1019-4c9c-8ccf-42492b97e5dd"/>
    <xsd:import namespace="e7015734-ad0c-4ef0-97e0-001ea2fbee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6be6e-1019-4c9c-8ccf-42492b97e5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015734-ad0c-4ef0-97e0-001ea2fbee9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BF294F-2E57-43DC-AC90-2F5F600C5231}">
  <ds:schemaRefs>
    <ds:schemaRef ds:uri="http://schemas.microsoft.com/office/2006/metadata/properties"/>
    <ds:schemaRef ds:uri="http://schemas.microsoft.com/office/infopath/2007/PartnerControls"/>
    <ds:schemaRef ds:uri="e7015734-ad0c-4ef0-97e0-001ea2fbee99"/>
  </ds:schemaRefs>
</ds:datastoreItem>
</file>

<file path=customXml/itemProps2.xml><?xml version="1.0" encoding="utf-8"?>
<ds:datastoreItem xmlns:ds="http://schemas.openxmlformats.org/officeDocument/2006/customXml" ds:itemID="{03742D8E-A02D-427E-973D-18352E058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6be6e-1019-4c9c-8ccf-42492b97e5dd"/>
    <ds:schemaRef ds:uri="e7015734-ad0c-4ef0-97e0-001ea2fbe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A09014-137A-43DC-8D5B-4020F1102D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847</Words>
  <Characters>5342</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Dunkel, Philipp</cp:lastModifiedBy>
  <cp:revision>5</cp:revision>
  <cp:lastPrinted>2020-04-22T11:32:00Z</cp:lastPrinted>
  <dcterms:created xsi:type="dcterms:W3CDTF">2022-02-03T16:16:00Z</dcterms:created>
  <dcterms:modified xsi:type="dcterms:W3CDTF">2022-02-18T12:10:00Z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0x010100DC963DAE1584C64F8AF6FB6C5C32A18A</vt:lpwstr>
  </property>
</Properties>
</file>